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417d" w14:textId="5974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109 "2024-2026 жылдарға арналған ІІІ Интернационал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27 наурыздағы № 140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ІІІ Интернационал ауылдық округінің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ІІІ Интернационал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63 568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0,4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2-1, 2-2, 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жылы аудандық бюджеттен бөлінген мақсатты трансферттердің пайдаланылмаған (толық пайдаланылмаған) 0,4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2024 жылға арналған ІІІ Интернационал ауылдық округінің бюджетінде республикалық бюджет есебінен қаралған нысаналы трансферттер 4-қосымшасына сәйкес бекітілсін.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2024 жылға арналған ІІІ Интернационал ауылдық округінің бюджетінде аудандық бюджет есебінен қаралған нысаналы трансферттер 5-қосымшасына сәйкес бекітілсін";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4, 5-қосымшаларымен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4-қосымша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5-қосымша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