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5ae9" w14:textId="5a75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Қарашеңгел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Қарашеңгел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118315,7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7532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109191,7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119056,6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Қарашеңгел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№363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Қарашеңгел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Жергілігті бюджетке түсетін салықтық емес 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Қарашеңгел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Қарашеңгел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Қарашеңгел ауылдық округінің бюджетіне республикалық бюджет есебінен бөлінген ағымдағы нысаналы трансферттердің көлемі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Қарашеңгел ауылдық округі бюджетіне аудандық бюджет қаражаты есебінен берілетін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Шитүбек елді мекеніне түңгі жарық шамдарын орнату жұмыстарын аяқтауға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