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f7ba" w14:textId="d22f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аудындық мәслихатының 2023 жылғы 22 желтоқсандағы №160 "2024-2026 жылдарға арналған Қарашеңгел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Қарашеңгел ауылдық округінің бюджеті туралы" 2023 жылғы 22 желтоқсандағы №160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Қарашеңгел ауылдық округінің бюджеті 1, 2, 3 -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119576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112923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120297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721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Қарашеңгел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№160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Көбек,Ойынды, Алтай,Шитүбек,Үйрек елді мекендеріне салынған балалар ойын алаңдары үшін жер учаскілеріне жерге орналастыру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ауылына қарасты Үйрек елді мекеніне түнгі жарық шамдарын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батыр ауылдық клубы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