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6aaa" w14:textId="0b76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ауданы, Қазалы қаласындағы, "Новостройка"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2024 жылғы 20 ақпандағы № 27 қаулысы және Қазалы ауданы мәслихатының 2024 жылғы 20 ақпандағы №182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5-1-бабының 2-тармағына, "Әкімшілік –аумақтық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қағидасын бекіту туралы" Қазақстан Республикасы мәдениет және спорт министрінің 2023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және облыстық ономастика комиссиясының 2023 жылғы 21 желтоқсандағы қорытындысына сәйкес Қазалы ауданының әкімдігі ҚАУЛЫ ЕТЕДІ және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ауданы, Қазалы қаласының "Новостройка" көшесі "Күлтегін"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