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b488" w14:textId="976b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№152 "2024-2026 жылдарға арналған Беларан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152 "2024-2026 жылдарға арналған Беларан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Беларан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–58 683,5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–2 895,5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–55 788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61 837,5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Жеручаскелерінпайдаланғаныүшін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