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2dc6" w14:textId="f062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Қызылжарма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233-33/5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Қызылжарма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268 770,0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39 662,0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299 108,0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299 609,0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-30 839,0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30 839,0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30 839,0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300-42/6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Қызылжарма ауылдық округі бюджетіне берілетін субвенция көлемі 2025 жылға – 139 837,0 мың теңге, 2026 жылға – 178 563,0 мың теңге, 2027 жылға – 182 757,0 мың теңге сомасында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Қызылжарма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№233-33/5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Қызылжарма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300-42/6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№233-33/5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№233-33/5 шешіміне 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Қызылжарма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№233-33/5 шешіміне 4-қосымша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Қызылжарма ауылдық округінің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