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b7fb" w14:textId="68db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Қызылорда облысы әкімдігінің 2024 жылғы 5 маусымдағы № 91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6-бабы 2-тармағының </w:t>
      </w:r>
      <w:r>
        <w:rPr>
          <w:rFonts w:ascii="Times New Roman"/>
          <w:b w:val="false"/>
          <w:i w:val="false"/>
          <w:color w:val="000000"/>
          <w:sz w:val="28"/>
        </w:rPr>
        <w:t>7-3) тармақшасына</w:t>
      </w:r>
      <w:r>
        <w:rPr>
          <w:rFonts w:ascii="Times New Roman"/>
          <w:b w:val="false"/>
          <w:i w:val="false"/>
          <w:color w:val="000000"/>
          <w:sz w:val="28"/>
        </w:rPr>
        <w:t xml:space="preserve">,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бұйрығына (Нормативтік құқықтық актілерді мемлекеттік тіркеу тізілімінде № 16137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мектепке дейінгі тәрбие мен оқытуға ата-ана төлемақысының мөлшері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2024 жылғы 1 қаңтарынан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"05" маусымдағы</w:t>
            </w:r>
            <w:r>
              <w:br/>
            </w:r>
            <w:r>
              <w:rPr>
                <w:rFonts w:ascii="Times New Roman"/>
                <w:b w:val="false"/>
                <w:i w:val="false"/>
                <w:color w:val="000000"/>
                <w:sz w:val="20"/>
              </w:rPr>
              <w:t>№ 91 қаулысына 1-қосымша</w:t>
            </w:r>
          </w:p>
        </w:tc>
      </w:tr>
    </w:tbl>
    <w:bookmarkStart w:name="z13" w:id="5"/>
    <w:p>
      <w:pPr>
        <w:spacing w:after="0"/>
        <w:ind w:left="0"/>
        <w:jc w:val="left"/>
      </w:pPr>
      <w:r>
        <w:rPr>
          <w:rFonts w:ascii="Times New Roman"/>
          <w:b/>
          <w:i w:val="false"/>
          <w:color w:val="000000"/>
        </w:rPr>
        <w:t xml:space="preserve"> 2024 жылға арналған мектепке дейінгі тәрбие мен оқытуға арналған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Тәрбиеленушілер</w:t>
            </w:r>
          </w:p>
          <w:bookmarkEnd w:id="6"/>
          <w:p>
            <w:pPr>
              <w:spacing w:after="20"/>
              <w:ind w:left="20"/>
              <w:jc w:val="both"/>
            </w:pPr>
            <w:r>
              <w:rPr>
                <w:rFonts w:ascii="Times New Roman"/>
                <w:b w:val="false"/>
                <w:i w:val="false"/>
                <w:color w:val="000000"/>
                <w:sz w:val="20"/>
              </w:rPr>
              <w:t>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топта, жалпы білім беретін мектептегі мектепалды даярлық сыныбында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9 сағаттық </w:t>
            </w:r>
          </w:p>
          <w:bookmarkEnd w:id="7"/>
          <w:p>
            <w:pPr>
              <w:spacing w:after="20"/>
              <w:ind w:left="20"/>
              <w:jc w:val="both"/>
            </w:pPr>
            <w:r>
              <w:rPr>
                <w:rFonts w:ascii="Times New Roman"/>
                <w:b w:val="false"/>
                <w:i w:val="false"/>
                <w:color w:val="000000"/>
                <w:sz w:val="20"/>
              </w:rPr>
              <w:t>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10,5 сағаттық болу режимі бар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124 307</w:t>
            </w:r>
          </w:p>
        </w:tc>
      </w:tr>
    </w:tbl>
    <w:bookmarkStart w:name="z16" w:id="8"/>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"05" маусымдағы</w:t>
            </w:r>
            <w:r>
              <w:br/>
            </w:r>
            <w:r>
              <w:rPr>
                <w:rFonts w:ascii="Times New Roman"/>
                <w:b w:val="false"/>
                <w:i w:val="false"/>
                <w:color w:val="000000"/>
                <w:sz w:val="20"/>
              </w:rPr>
              <w:t>№ 91 қаулысына 2-қосымша</w:t>
            </w:r>
          </w:p>
        </w:tc>
      </w:tr>
    </w:tbl>
    <w:bookmarkStart w:name="z20" w:id="9"/>
    <w:p>
      <w:pPr>
        <w:spacing w:after="0"/>
        <w:ind w:left="0"/>
        <w:jc w:val="left"/>
      </w:pPr>
      <w:r>
        <w:rPr>
          <w:rFonts w:ascii="Times New Roman"/>
          <w:b/>
          <w:i w:val="false"/>
          <w:color w:val="000000"/>
        </w:rPr>
        <w:t xml:space="preserve"> 2024 жылға арналған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xml:space="preserve">
Бір айға ата-ана төлемақысының мөлшері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3 жасқа дейін</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Бір айға ата-ана төлемақысының мөлшері </w:t>
            </w:r>
          </w:p>
          <w:bookmarkEnd w:id="11"/>
          <w:p>
            <w:pPr>
              <w:spacing w:after="20"/>
              <w:ind w:left="20"/>
              <w:jc w:val="both"/>
            </w:pPr>
            <w:r>
              <w:rPr>
                <w:rFonts w:ascii="Times New Roman"/>
                <w:b w:val="false"/>
                <w:i w:val="false"/>
                <w:color w:val="000000"/>
                <w:sz w:val="20"/>
              </w:rPr>
              <w:t>
3 жастан бастап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24" w:id="12"/>
    <w:p>
      <w:pPr>
        <w:spacing w:after="0"/>
        <w:ind w:left="0"/>
        <w:jc w:val="both"/>
      </w:pPr>
      <w:r>
        <w:rPr>
          <w:rFonts w:ascii="Times New Roman"/>
          <w:b w:val="false"/>
          <w:i w:val="false"/>
          <w:color w:val="000000"/>
          <w:sz w:val="28"/>
        </w:rPr>
        <w:t>
      Ескерту: * - жыл көлемінде тәрбиеленушілер саны өзгереді.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