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9ab8" w14:textId="3959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19 маусымдағы № 18/139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маслихатының "2024-2026 жылдарға арналған қалалық бюджет туралы" 2023 жылғы 22 желтоқсандағы № 12/67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3 514 158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699 398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45 048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51 638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2 718 074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3 589 629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-75 471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75 471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75 471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маусым 2024 жыл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 № 18/139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 № 18/139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жергілікті бюджеттік даму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