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26e8" w14:textId="2962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әкімінің 2023 жылғы 21 қарашадағы № 05 "Табиғи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әкімінің 2024 жылғы 19 наурыздағы № 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ауданы әкімінің 2023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05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