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f7bc" w14:textId="635f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ауданы, Темірші ауылдық округі, Татан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Темірші ауылдық округінің әкімінің 2024 жылғы 23 мамырдағы № 3 шешімі. Жойылды - Қарағанды облысы Қарқаралы ауданының Темірші ауылдық округінің әкімінің 2024 жылғы 13 қыркүйектегі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Қарағанды облысы Қарқаралы ауданының Темірші ауылдық округінің әкімінің 13.09.2024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 және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 санитариялық инспекторының 2024 жылғы 22 мамырдағы №15-4-1/264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 арасынан бруцеллез ауруы анықталуына байланысты, Қарқаралы ауданы, Темірші ауылдық округі, Татан ауылының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Темірші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Ж.Рахымбеков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