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30d2" w14:textId="1563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2024 жылғы 13 қыркүйектегі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Қарқаралы ауданының Бас мемлекеттік ветеринариялық-санитариялық инспекторының 2024 жылғы 12 қыркүйектегі №15-4-1/445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Мартбек Мамыраев ауылдық округі, Ақжол ауылының аумағында белгіленген бруцеллез ауруын жою бойынша кешенді ветеринариялық-санитариялық іс-шаралардың жүргізілуіне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Мартбек Мамыраев ауылдық округі әкімінің 2024 жылғы 23 мамырдағы №3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