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c841" w14:textId="683c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2024 жылғы 25 желтоқсандағы № VIII-30/223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9439761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3424296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276771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15509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5723185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10736590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67390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110096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42706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-1364219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1364219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110096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1298666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Қарқаралы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VIII-38/291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шығыстарының құрамында аудандық бюджеттен 2025-2027 жылдарға арналған қала, кент, ауылдық округтер бюджеттеріне берілетін субвенциялар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2025 жылға арналған резерві 21529 мың теңге сомасында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Қарқаралы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VIII-38/291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№VIII-30/223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2025-2027 жылдарға арналған қала, кент, ауылдық округтер бюджеттеріне берілетін субвенциялар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 мен бюджеттік кредиттер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Қарқаралы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VIII-38/291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