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4de5" w14:textId="6a84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2023 жылғы 20 желтоқсандағы 13 сессиясының "2024-2026 жылдарға арналған аудандық бюджет туралы" № 98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2024 жылғы 4 желтоқсандағы № 225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Ақтоғай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"2024-2026 жылдарға арналған аудандық бюджет туралы" 2023 жылғы 20 желтоқсандағы №98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8552692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3107177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476561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бойынша – 3567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4965387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8985613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34723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79378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44655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20000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20000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дефициті (профициті) – -487644 мың теңге;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487644 мың теңге: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647291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87240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-72407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 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-487644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04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 шешіміне 4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 бюджетінің нысаналы трансферттері мен бюджеттік кредиттері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4738121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қаржыландыруға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осал адамдар үшін коммуналдық тұрғын үй қорынан 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мекендердің көшелерін орташа және ағымдағы жөндеу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1553638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1354405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 шешіміне 5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ауыл, кенттер, ауылдық округтер бюджеттеріне аудандық бюджеттен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кенттер, ауылдық округтер әкімдіктерінің объектілерін күтіп-ұстауға, материалдық-техникалық базасын нығайтуға және жөндеу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