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12cc" w14:textId="ca01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22 желтоқсандағы № 14/136 "2024-2026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5 шілдедегі № 22/209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2023 жылғы 22 желтоқсандағы № 14/136 "2024-2026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1 591 162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341 040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38 502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1 210 377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1 593 868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2 706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2 706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503 861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129 068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372 813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583 724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79 863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79 863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79 863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319 158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306 787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338 603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19 445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19 445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19 445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78 223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11 260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66 855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80 869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2 646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2 646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2 646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224 426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27 292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665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195 598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228 540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4 114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4 114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4 114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40 725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38 115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42 757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2 032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2 032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2 032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86 553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4 586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81 918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88 525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1 972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1 972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61 715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12 860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888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47 896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66 456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4 741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4 741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4 741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135 408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13 213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121 843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135 730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322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322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34 358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11 112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23 074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61 381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27 023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27 023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27 023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182 702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6 231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294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176 177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184 332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1 630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1 630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1 630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225 312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220 384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226 438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1 126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1 126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1 126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48 099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5 004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311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42 784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83 259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35 160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35 160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35 160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169 658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164 399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216 209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46 551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46 551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46 551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162 147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1 383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146 009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178 390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16 243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16 243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16 243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2024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2024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2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Южный кентінің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2024 жылға арналған жоғары тұрған бюджеттен берілген нысаналы трансферттер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Дубовка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2024 жылға арналған жоғары тұрған бюджеттен берілген нысаналы трансферттер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стаудан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2024 жылға арналған жоғары тұрған бюджеттен берілген нысаналы трансферттер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Есенгелді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2024 жылға арналған жоғары тұрған бюджеттен берілген нысаналы трансферттер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2024 жылға арналған жоғары тұрған бюджеттен берілген нысаналы трансферттер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жоғары тұрған бюджеттен берілген нысаналы трансферттер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Курмин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2024 жылға арналған жоғары тұрған бюджеттен берілген нысаналы трансферттер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6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Құлаайғыр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2024 жылға арналған жоғары тұрған бюджеттен берілген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7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2024 жылға арналған жоғары тұрған бюджеттен берілген нысаналы трансферттер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8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2024 жылға арналған жоғары тұрған бюджеттен берілген нысаналы трансферттер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8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Сәрепті ауылының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8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2024 жылға арналған жоғары тұрған бюджеттен берілген нысаналы трансферттер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9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Юбилейное ауылының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