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8645" w14:textId="88e8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2023 жылғы 21 желтоқсандағы № 13/124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2024 жылғы 4 шілдедегі № 21/203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"2024-2026 жылдарға арналған аудандық бюджет туралы" 2023 жылғы 21 желтоқсандағы № 13/124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14 366 134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4 176 782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350 879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101 131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9 737 342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15 427 353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– 4 560 мың теңге, оның ішінде::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81 224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85 784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1 056 659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1 056 659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929 172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90 844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218 331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Абай ауданы әкімдігінің 2024 жылға арналған резерві 21 963 мың теңге сомасында бекітілсін.".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- 1 056 659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жоғары тұрған бюджеттерден берілетін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5 904 084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1 696 895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ҚР-да мүгедектердің құқықтарын қамтамасыз ету және өмір сүру сапасын жақсарту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1 467 694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кварталішілік кәріз желілерін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қаласында қатты тұрмыстық қалдықтарды орналастыруға арналған полигон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маңызы бар қалалар, ауылдар, кенттер, ауылдық округтер бюджеттеріне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