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84d" w14:textId="70c5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22 желтоқсандағы № 14/136 "2024-2026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9 сәуірдегі № 18/176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2023 жылғы 22 желтоқсандағы № 14/136 "2024-2026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1 221 447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38 502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859 352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1 224 153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2 706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2 706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403 863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129 068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272 815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483 726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79 863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79 863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79 863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319 158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306 787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337 484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18 326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18 326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18 326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81 446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11 260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70 078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81 446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205 533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27 292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665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176 705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209 161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3 628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3 628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3 628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55 621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4 586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50 986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57 593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1 972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1 972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62 758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12 860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888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48 939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64 415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1 657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1 657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1 657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132 069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13 213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118 504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132 069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0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31 658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11 112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20 374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58 182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26 524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26 524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26 524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116 718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294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110 193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118 348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1 630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1 630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1 630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47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219 378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4 281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325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214 450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219 829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451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451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169 862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164 603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216 159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46 297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46 297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46 297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162 147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1 383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146 009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178 390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16 243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16 243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16 243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қаласының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2024 жылға арналған жоғары тұрған бюджеттен берілген нысаналы трансферттер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кентінің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2024 жылға арналған жоғары тұрған бюджеттен берілген нысаналы трансферттер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8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кентінің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8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2024 жылға арналған жоғары тұрған бюджеттен берілген нысаналы трансферттер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Южный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2024 жылға арналған жоғары тұрған бюджеттен берілген нысаналы трансферттер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9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Дубовка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9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2024 жылға арналған жоғары тұрған бюджеттен берілген нысаналы трансферттер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Есенгелді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2024 жылға арналған жоғары тұрған бюджеттен берілген нысаналы трансферттер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0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2024 жылға арналған жоғары тұрған бюджеттен берілген нысаналы трансферттер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1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1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жоғары тұрған бюджеттен берілген нысаналы трансферттер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Курмин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2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Құлаайғыр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2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2024 жылға арналған жоғары тұрған бюджеттен берілген нысаналы трансферттер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2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3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Сәрепті ауылының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3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Юбилейное ауылының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33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2024 жылға арналған жоғары тұрған бюджеттен берілген нысаналы трансферттер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