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94db" w14:textId="34a9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304/7 "Шахтинск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4 шілдедегі № 354/12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"Шахтинск қаласының 2024-2026 жылдарға арналған бюджеті туралы" 2023 жылғы 20 желтоқсандағы № 304/7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Шахтинск қаласының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11 619 103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2 811 357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80 493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68 753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8 658 500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12 850 004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91 234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91 234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-1 322 135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1 322 135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306 980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1 015 155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 № 354/12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 № 354/12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бюджетінен кенттер бюджеттеріне берілетін нысаналы трансферттер көлемі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"Шахан кенті әкімінің аппараты" ММ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"Долинка кенті әкімінің аппараты"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"Новодолинский кенті әкімінің аппараты"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 № 354/12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4 237 461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қайта құру.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14 үй 3а-4а ш/а бос кіреберісті қайта құру жұмыс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қаласы, Карл Маркс көшесіндегі 60 пәтерлі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(абаттандырусыз және 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желілерсіз)" Сметаны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 № 354/12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4 237 461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қайта құру.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14 үй 3а-4а ш/а бос кіреберісті қайта құру жұмыс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қаласы, Карл Маркс көшесіндегі 60 пәтерлі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(абаттандырусыз және 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желілерсіз)" Сметаны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