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1d4c" w14:textId="d78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305/7 "2024-2026 жылдарға арналған Шахтинск қаласы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27 наурыздағы № 319/9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қалалық мәслихатының 2023 жылғы 20 желтоқсандағы № 305/7 "2024-2026 жылдарға арналған Шахтинск қаласының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Долинка, Новодолинский, Шахан кенттерінің бюджеті туралы"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Шахтинск қаласы Долинка, Новодолинский, Шахан кенттерінің бюджет тиісінше 1, 2 және 3 қосымшаларға сәйкес, оның ішінде 2024 жылға келесі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813 080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59 681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- 753 394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813 382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-302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302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- 302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Шахан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Долинка кенті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Новодолинский кенті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