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9c9c" w14:textId="1139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2023 жылғы 22 желтоқсандағы "Қарағанды қаласының 2024-2026 жылдарға арналған бюджеті туралы" № 119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2024 жылғы 15 мамырдағы № 156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"Қарағанды қаласының 2024-2026 жылдарға арналған бюджеті туралы" 2023 жылғы 22 желтоқсандағы № 119 (Нормативтік құқықтық актілерді мемлекеттік тіркеу тізілімінде № 190846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2024-2026 жылдарға арналған, оның ішінде 2024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125 859 619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99 748 898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587 328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635 000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24 888 393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141 002 407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- 962 685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962 685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- 14 180 103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- 14 180 103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3 075 838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2 440 894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13 545 159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125 859 619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34 268 099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-14 180 103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2024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27 964 231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4 646 509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20 241 884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4 646 509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трансферттерінің сомаларын бөлу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 жағдайында арнаулы әлеуметтік қызметтер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жастан 18 жасқа дейінгі балалар үшін қалалық қоғамдық көлікте (таксиден басқа) жеңілдікпен тегін жол жүруіне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қорғау іс-шараларын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20 241 884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17 502 581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жобалауға және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3 075 838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Әлихан Бөкейхан аудандарының 2024 жылға арналған бюджеттік бағдарламалары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ауданының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