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7e47" w14:textId="aee7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мемлекеттік ақпараттық саясатты жүргізу жөніндегі 2025-2027 жылдарына мемлекеттік тапсырысты жүзеге асыру үшін сатып алынатын, көрсетілетін қызметтердің құнын айқындаудың әдістемесін бекіту туралы</w:t>
      </w:r>
    </w:p>
    <w:p>
      <w:pPr>
        <w:spacing w:after="0"/>
        <w:ind w:left="0"/>
        <w:jc w:val="both"/>
      </w:pPr>
      <w:r>
        <w:rPr>
          <w:rFonts w:ascii="Times New Roman"/>
          <w:b w:val="false"/>
          <w:i w:val="false"/>
          <w:color w:val="000000"/>
          <w:sz w:val="28"/>
        </w:rPr>
        <w:t>Қарағанды облысының әкімдігінің 2024 жылғы 13 желтоқсандағы № 70/02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Қазақстан Республикасының "Масс-медиа туралы"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Ақпарат және қоғамдық даму министрінің міндетін атқарушының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06 қараша 2024 жылғы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аумағында мемлекеттік ақпараттық саясатты жүргізу жөніндегі 2025-2027 жылдарына мемлекеттік тапсырысты жүзеге асыру үшін сатып алынатын, көрсетілетін қызметтердің құнын айқындаудың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облысының ішкі саясат басқармасы"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70/02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Қарағанды облысының аумағында ақпараттық саясатты жүргізу жөніндегі 2025-2027 жылдарына мемлекеттік тапсырысты жүзеге асыру үшін сатып алынатын, көрсетілетін қызметтердің құнын айқындаудың әдістемесі</w:t>
      </w:r>
    </w:p>
    <w:bookmarkEnd w:id="5"/>
    <w:bookmarkStart w:name="z12" w:id="6"/>
    <w:p>
      <w:pPr>
        <w:spacing w:after="0"/>
        <w:ind w:left="0"/>
        <w:jc w:val="both"/>
      </w:pPr>
      <w:r>
        <w:rPr>
          <w:rFonts w:ascii="Times New Roman"/>
          <w:b w:val="false"/>
          <w:i w:val="false"/>
          <w:color w:val="000000"/>
          <w:sz w:val="28"/>
        </w:rPr>
        <w:t xml:space="preserve">
      1. Қарағанды облысының аумағында мемлекеттік ақпараттық саясатты жүргізу жөніндегі 2025-2027 жылдарына мемлекеттік тапсырысты жүзеге асыру үшін сатып алынатын, көрсетілетін қызметтердің құнын айқындау әдістемесін бекіту туралы (бұдан әрі – Әдістеме) Қазақстан Республикасының "Масс-медиа туралы"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13" w:id="7"/>
    <w:p>
      <w:pPr>
        <w:spacing w:after="0"/>
        <w:ind w:left="0"/>
        <w:jc w:val="both"/>
      </w:pPr>
      <w:r>
        <w:rPr>
          <w:rFonts w:ascii="Times New Roman"/>
          <w:b w:val="false"/>
          <w:i w:val="false"/>
          <w:color w:val="000000"/>
          <w:sz w:val="28"/>
        </w:rPr>
        <w:t xml:space="preserve">
      2. Жергілікті бюджет қаражаты есебінен мемлекеттік ақпараттық саясатты жүргізу шеңберінде ақпараттық материалдарды әзірлеу (дайындау және құру) және оларды бұқаралық ақпарат құралдарында орналастыру (бұдан әрі – көрсетілетін қызмет) құны осы бұқаралық ақпарат құралдары әрбір түрі үшін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 қаражаты есебінен бұқаралық ақпарат құралдарында мемлекеттік ақпараттық саясат жүргізу үшін сатып алынатын көрсетілетін қызметтердің базалық бағаларына байланысты айқындалады.</w:t>
      </w:r>
    </w:p>
    <w:bookmarkEnd w:id="7"/>
    <w:bookmarkStart w:name="z14" w:id="8"/>
    <w:p>
      <w:pPr>
        <w:spacing w:after="0"/>
        <w:ind w:left="0"/>
        <w:jc w:val="both"/>
      </w:pPr>
      <w:r>
        <w:rPr>
          <w:rFonts w:ascii="Times New Roman"/>
          <w:b w:val="false"/>
          <w:i w:val="false"/>
          <w:color w:val="000000"/>
          <w:sz w:val="28"/>
        </w:rPr>
        <w:t xml:space="preserve">
      3. Ақпараттық материалдарды әзірлеу (дайындау және құру) және оларды мерзімді баспасөз басылымдарында орналастыру бойынша көрсетілетін қызмет құны мынадай формула бойынша айқындалады: </w:t>
      </w:r>
    </w:p>
    <w:bookmarkEnd w:id="8"/>
    <w:bookmarkStart w:name="z15" w:id="9"/>
    <w:p>
      <w:pPr>
        <w:spacing w:after="0"/>
        <w:ind w:left="0"/>
        <w:jc w:val="both"/>
      </w:pPr>
      <w:r>
        <w:rPr>
          <w:rFonts w:ascii="Times New Roman"/>
          <w:b w:val="false"/>
          <w:i w:val="false"/>
          <w:color w:val="000000"/>
          <w:sz w:val="28"/>
        </w:rPr>
        <w:t>
      1) газеттер үшін Pn=Bn x V x Kq формуласы бойынша, онда:</w:t>
      </w:r>
    </w:p>
    <w:bookmarkEnd w:id="9"/>
    <w:bookmarkStart w:name="z16" w:id="10"/>
    <w:p>
      <w:pPr>
        <w:spacing w:after="0"/>
        <w:ind w:left="0"/>
        <w:jc w:val="both"/>
      </w:pPr>
      <w:r>
        <w:rPr>
          <w:rFonts w:ascii="Times New Roman"/>
          <w:b w:val="false"/>
          <w:i w:val="false"/>
          <w:color w:val="000000"/>
          <w:sz w:val="28"/>
        </w:rPr>
        <w:t>
      Pn (price) – қосымша құн салығын есепке ала отырып, ақпараттық материалдарды газеттерде орналастыру құны;</w:t>
      </w:r>
    </w:p>
    <w:bookmarkEnd w:id="10"/>
    <w:bookmarkStart w:name="z17" w:id="11"/>
    <w:p>
      <w:pPr>
        <w:spacing w:after="0"/>
        <w:ind w:left="0"/>
        <w:jc w:val="both"/>
      </w:pPr>
      <w:r>
        <w:rPr>
          <w:rFonts w:ascii="Times New Roman"/>
          <w:b w:val="false"/>
          <w:i w:val="false"/>
          <w:color w:val="000000"/>
          <w:sz w:val="28"/>
        </w:rPr>
        <w:t>
      Bn – газетте орналастырылатын ақпараттық материалдың бір шаршы сантиметрі үшін базалық баға;</w:t>
      </w:r>
    </w:p>
    <w:bookmarkEnd w:id="11"/>
    <w:bookmarkStart w:name="z18" w:id="12"/>
    <w:p>
      <w:pPr>
        <w:spacing w:after="0"/>
        <w:ind w:left="0"/>
        <w:jc w:val="both"/>
      </w:pPr>
      <w:r>
        <w:rPr>
          <w:rFonts w:ascii="Times New Roman"/>
          <w:b w:val="false"/>
          <w:i w:val="false"/>
          <w:color w:val="000000"/>
          <w:sz w:val="28"/>
        </w:rPr>
        <w:t>
      V – шаршы сантиметрмен есептелетін, газетте орналастырылатын ақпараттық материалдың көлемі;</w:t>
      </w:r>
    </w:p>
    <w:bookmarkEnd w:id="12"/>
    <w:bookmarkStart w:name="z19" w:id="13"/>
    <w:p>
      <w:pPr>
        <w:spacing w:after="0"/>
        <w:ind w:left="0"/>
        <w:jc w:val="both"/>
      </w:pPr>
      <w:r>
        <w:rPr>
          <w:rFonts w:ascii="Times New Roman"/>
          <w:b w:val="false"/>
          <w:i w:val="false"/>
          <w:color w:val="000000"/>
          <w:sz w:val="28"/>
        </w:rPr>
        <w:t>
      Kq – газет таралымына түзету коэффициенті:</w:t>
      </w:r>
    </w:p>
    <w:bookmarkEnd w:id="13"/>
    <w:bookmarkStart w:name="z20" w:id="14"/>
    <w:p>
      <w:pPr>
        <w:spacing w:after="0"/>
        <w:ind w:left="0"/>
        <w:jc w:val="both"/>
      </w:pPr>
      <w:r>
        <w:rPr>
          <w:rFonts w:ascii="Times New Roman"/>
          <w:b w:val="false"/>
          <w:i w:val="false"/>
          <w:color w:val="000000"/>
          <w:sz w:val="28"/>
        </w:rPr>
        <w:t>
      200 000 данаға дейін – 1,3;</w:t>
      </w:r>
    </w:p>
    <w:bookmarkEnd w:id="14"/>
    <w:bookmarkStart w:name="z21" w:id="15"/>
    <w:p>
      <w:pPr>
        <w:spacing w:after="0"/>
        <w:ind w:left="0"/>
        <w:jc w:val="both"/>
      </w:pPr>
      <w:r>
        <w:rPr>
          <w:rFonts w:ascii="Times New Roman"/>
          <w:b w:val="false"/>
          <w:i w:val="false"/>
          <w:color w:val="000000"/>
          <w:sz w:val="28"/>
        </w:rPr>
        <w:t>
      100 000 данаға дейін – 1,15;</w:t>
      </w:r>
    </w:p>
    <w:bookmarkEnd w:id="15"/>
    <w:bookmarkStart w:name="z22" w:id="16"/>
    <w:p>
      <w:pPr>
        <w:spacing w:after="0"/>
        <w:ind w:left="0"/>
        <w:jc w:val="both"/>
      </w:pPr>
      <w:r>
        <w:rPr>
          <w:rFonts w:ascii="Times New Roman"/>
          <w:b w:val="false"/>
          <w:i w:val="false"/>
          <w:color w:val="000000"/>
          <w:sz w:val="28"/>
        </w:rPr>
        <w:t>
      50 000 данаға дейін – 1;</w:t>
      </w:r>
    </w:p>
    <w:bookmarkEnd w:id="16"/>
    <w:bookmarkStart w:name="z23" w:id="17"/>
    <w:p>
      <w:pPr>
        <w:spacing w:after="0"/>
        <w:ind w:left="0"/>
        <w:jc w:val="both"/>
      </w:pPr>
      <w:r>
        <w:rPr>
          <w:rFonts w:ascii="Times New Roman"/>
          <w:b w:val="false"/>
          <w:i w:val="false"/>
          <w:color w:val="000000"/>
          <w:sz w:val="28"/>
        </w:rPr>
        <w:t>
      30 000 данаға дейін – 0,9;</w:t>
      </w:r>
    </w:p>
    <w:bookmarkEnd w:id="17"/>
    <w:bookmarkStart w:name="z24" w:id="18"/>
    <w:p>
      <w:pPr>
        <w:spacing w:after="0"/>
        <w:ind w:left="0"/>
        <w:jc w:val="both"/>
      </w:pPr>
      <w:r>
        <w:rPr>
          <w:rFonts w:ascii="Times New Roman"/>
          <w:b w:val="false"/>
          <w:i w:val="false"/>
          <w:color w:val="000000"/>
          <w:sz w:val="28"/>
        </w:rPr>
        <w:t>
      20 000 данаға дейін – 0,8;</w:t>
      </w:r>
    </w:p>
    <w:bookmarkEnd w:id="18"/>
    <w:bookmarkStart w:name="z25" w:id="19"/>
    <w:p>
      <w:pPr>
        <w:spacing w:after="0"/>
        <w:ind w:left="0"/>
        <w:jc w:val="both"/>
      </w:pPr>
      <w:r>
        <w:rPr>
          <w:rFonts w:ascii="Times New Roman"/>
          <w:b w:val="false"/>
          <w:i w:val="false"/>
          <w:color w:val="000000"/>
          <w:sz w:val="28"/>
        </w:rPr>
        <w:t>
      10 000 данаға дейін – 0,65;</w:t>
      </w:r>
    </w:p>
    <w:bookmarkEnd w:id="19"/>
    <w:bookmarkStart w:name="z26" w:id="20"/>
    <w:p>
      <w:pPr>
        <w:spacing w:after="0"/>
        <w:ind w:left="0"/>
        <w:jc w:val="both"/>
      </w:pPr>
      <w:r>
        <w:rPr>
          <w:rFonts w:ascii="Times New Roman"/>
          <w:b w:val="false"/>
          <w:i w:val="false"/>
          <w:color w:val="000000"/>
          <w:sz w:val="28"/>
        </w:rPr>
        <w:t>
      5 000 данаға дейін – 0,5.</w:t>
      </w:r>
    </w:p>
    <w:bookmarkEnd w:id="20"/>
    <w:bookmarkStart w:name="z27" w:id="21"/>
    <w:p>
      <w:pPr>
        <w:spacing w:after="0"/>
        <w:ind w:left="0"/>
        <w:jc w:val="both"/>
      </w:pPr>
      <w:r>
        <w:rPr>
          <w:rFonts w:ascii="Times New Roman"/>
          <w:b w:val="false"/>
          <w:i w:val="false"/>
          <w:color w:val="000000"/>
          <w:sz w:val="28"/>
        </w:rPr>
        <w:t>
      2) журналдар үшін Pm=Bm x V x Kq формуласы бойынша, онда:</w:t>
      </w:r>
    </w:p>
    <w:bookmarkEnd w:id="21"/>
    <w:bookmarkStart w:name="z28" w:id="22"/>
    <w:p>
      <w:pPr>
        <w:spacing w:after="0"/>
        <w:ind w:left="0"/>
        <w:jc w:val="both"/>
      </w:pPr>
      <w:r>
        <w:rPr>
          <w:rFonts w:ascii="Times New Roman"/>
          <w:b w:val="false"/>
          <w:i w:val="false"/>
          <w:color w:val="000000"/>
          <w:sz w:val="28"/>
        </w:rPr>
        <w:t>
      Pm (price) – қосымша құн салығын есепке ала отырып, ақпараттық материалды журналдарда орналастыру құны;</w:t>
      </w:r>
    </w:p>
    <w:bookmarkEnd w:id="22"/>
    <w:bookmarkStart w:name="z29" w:id="23"/>
    <w:p>
      <w:pPr>
        <w:spacing w:after="0"/>
        <w:ind w:left="0"/>
        <w:jc w:val="both"/>
      </w:pPr>
      <w:r>
        <w:rPr>
          <w:rFonts w:ascii="Times New Roman"/>
          <w:b w:val="false"/>
          <w:i w:val="false"/>
          <w:color w:val="000000"/>
          <w:sz w:val="28"/>
        </w:rPr>
        <w:t>
      Bm – журналда орналастырылатын ақпараттық материалдың бір шаршы сантиметр үшін базалық баға;</w:t>
      </w:r>
    </w:p>
    <w:bookmarkEnd w:id="23"/>
    <w:bookmarkStart w:name="z30" w:id="24"/>
    <w:p>
      <w:pPr>
        <w:spacing w:after="0"/>
        <w:ind w:left="0"/>
        <w:jc w:val="both"/>
      </w:pPr>
      <w:r>
        <w:rPr>
          <w:rFonts w:ascii="Times New Roman"/>
          <w:b w:val="false"/>
          <w:i w:val="false"/>
          <w:color w:val="000000"/>
          <w:sz w:val="28"/>
        </w:rPr>
        <w:t>
      V – шаршы сантиметрмен есептелетін, журналда орналастырылатын ақпараттық материалдың көлемі;</w:t>
      </w:r>
    </w:p>
    <w:bookmarkEnd w:id="24"/>
    <w:bookmarkStart w:name="z31" w:id="25"/>
    <w:p>
      <w:pPr>
        <w:spacing w:after="0"/>
        <w:ind w:left="0"/>
        <w:jc w:val="both"/>
      </w:pPr>
      <w:r>
        <w:rPr>
          <w:rFonts w:ascii="Times New Roman"/>
          <w:b w:val="false"/>
          <w:i w:val="false"/>
          <w:color w:val="000000"/>
          <w:sz w:val="28"/>
        </w:rPr>
        <w:t>
      Kq – журнал таралымына түзету коэффициенті:</w:t>
      </w:r>
    </w:p>
    <w:bookmarkEnd w:id="25"/>
    <w:bookmarkStart w:name="z32" w:id="26"/>
    <w:p>
      <w:pPr>
        <w:spacing w:after="0"/>
        <w:ind w:left="0"/>
        <w:jc w:val="both"/>
      </w:pPr>
      <w:r>
        <w:rPr>
          <w:rFonts w:ascii="Times New Roman"/>
          <w:b w:val="false"/>
          <w:i w:val="false"/>
          <w:color w:val="000000"/>
          <w:sz w:val="28"/>
        </w:rPr>
        <w:t>
      15 000 данаға дейін – 1,2;</w:t>
      </w:r>
    </w:p>
    <w:bookmarkEnd w:id="26"/>
    <w:bookmarkStart w:name="z33" w:id="27"/>
    <w:p>
      <w:pPr>
        <w:spacing w:after="0"/>
        <w:ind w:left="0"/>
        <w:jc w:val="both"/>
      </w:pPr>
      <w:r>
        <w:rPr>
          <w:rFonts w:ascii="Times New Roman"/>
          <w:b w:val="false"/>
          <w:i w:val="false"/>
          <w:color w:val="000000"/>
          <w:sz w:val="28"/>
        </w:rPr>
        <w:t>
      10 000 данаға дейін – 1,1;</w:t>
      </w:r>
    </w:p>
    <w:bookmarkEnd w:id="27"/>
    <w:bookmarkStart w:name="z34" w:id="28"/>
    <w:p>
      <w:pPr>
        <w:spacing w:after="0"/>
        <w:ind w:left="0"/>
        <w:jc w:val="both"/>
      </w:pPr>
      <w:r>
        <w:rPr>
          <w:rFonts w:ascii="Times New Roman"/>
          <w:b w:val="false"/>
          <w:i w:val="false"/>
          <w:color w:val="000000"/>
          <w:sz w:val="28"/>
        </w:rPr>
        <w:t>
      8 000 данаға дейін – 1;</w:t>
      </w:r>
    </w:p>
    <w:bookmarkEnd w:id="28"/>
    <w:bookmarkStart w:name="z35" w:id="29"/>
    <w:p>
      <w:pPr>
        <w:spacing w:after="0"/>
        <w:ind w:left="0"/>
        <w:jc w:val="both"/>
      </w:pPr>
      <w:r>
        <w:rPr>
          <w:rFonts w:ascii="Times New Roman"/>
          <w:b w:val="false"/>
          <w:i w:val="false"/>
          <w:color w:val="000000"/>
          <w:sz w:val="28"/>
        </w:rPr>
        <w:t>
      5 000 данаға дейін – 0,9;</w:t>
      </w:r>
    </w:p>
    <w:bookmarkEnd w:id="29"/>
    <w:bookmarkStart w:name="z36" w:id="30"/>
    <w:p>
      <w:pPr>
        <w:spacing w:after="0"/>
        <w:ind w:left="0"/>
        <w:jc w:val="both"/>
      </w:pPr>
      <w:r>
        <w:rPr>
          <w:rFonts w:ascii="Times New Roman"/>
          <w:b w:val="false"/>
          <w:i w:val="false"/>
          <w:color w:val="000000"/>
          <w:sz w:val="28"/>
        </w:rPr>
        <w:t>
      3 000 данаға дейін – 0,8;</w:t>
      </w:r>
    </w:p>
    <w:bookmarkEnd w:id="30"/>
    <w:bookmarkStart w:name="z37" w:id="31"/>
    <w:p>
      <w:pPr>
        <w:spacing w:after="0"/>
        <w:ind w:left="0"/>
        <w:jc w:val="both"/>
      </w:pPr>
      <w:r>
        <w:rPr>
          <w:rFonts w:ascii="Times New Roman"/>
          <w:b w:val="false"/>
          <w:i w:val="false"/>
          <w:color w:val="000000"/>
          <w:sz w:val="28"/>
        </w:rPr>
        <w:t>
      1 000 данаға дейін – 0,7.</w:t>
      </w:r>
    </w:p>
    <w:bookmarkEnd w:id="31"/>
    <w:bookmarkStart w:name="z38" w:id="32"/>
    <w:p>
      <w:pPr>
        <w:spacing w:after="0"/>
        <w:ind w:left="0"/>
        <w:jc w:val="both"/>
      </w:pPr>
      <w:r>
        <w:rPr>
          <w:rFonts w:ascii="Times New Roman"/>
          <w:b w:val="false"/>
          <w:i w:val="false"/>
          <w:color w:val="000000"/>
          <w:sz w:val="28"/>
        </w:rPr>
        <w:t>
      4. Ақпараттық материалдарды әзірлеу (дайындау және құру) және оларды интернет-ресурста орналастыру бойынша көрсетілетін қызмет құны Pi=Bi x V x Kq формуласы бойынша айқындалады, онда:</w:t>
      </w:r>
    </w:p>
    <w:bookmarkEnd w:id="32"/>
    <w:bookmarkStart w:name="z39" w:id="33"/>
    <w:p>
      <w:pPr>
        <w:spacing w:after="0"/>
        <w:ind w:left="0"/>
        <w:jc w:val="both"/>
      </w:pPr>
      <w:r>
        <w:rPr>
          <w:rFonts w:ascii="Times New Roman"/>
          <w:b w:val="false"/>
          <w:i w:val="false"/>
          <w:color w:val="000000"/>
          <w:sz w:val="28"/>
        </w:rPr>
        <w:t>
      Pi (price) – қосымша құн салығын есепке ала отырып, ақпараттық материалдарды интернет-ресурста орналастыру құны;</w:t>
      </w:r>
    </w:p>
    <w:bookmarkEnd w:id="33"/>
    <w:bookmarkStart w:name="z40" w:id="34"/>
    <w:p>
      <w:pPr>
        <w:spacing w:after="0"/>
        <w:ind w:left="0"/>
        <w:jc w:val="both"/>
      </w:pPr>
      <w:r>
        <w:rPr>
          <w:rFonts w:ascii="Times New Roman"/>
          <w:b w:val="false"/>
          <w:i w:val="false"/>
          <w:color w:val="000000"/>
          <w:sz w:val="28"/>
        </w:rPr>
        <w:t>
      Bi – интернет-ресурста орналастырылатын ақпараттық материалдың бір символы үшін базалық баға;</w:t>
      </w:r>
    </w:p>
    <w:bookmarkEnd w:id="34"/>
    <w:bookmarkStart w:name="z41" w:id="35"/>
    <w:p>
      <w:pPr>
        <w:spacing w:after="0"/>
        <w:ind w:left="0"/>
        <w:jc w:val="both"/>
      </w:pPr>
      <w:r>
        <w:rPr>
          <w:rFonts w:ascii="Times New Roman"/>
          <w:b w:val="false"/>
          <w:i w:val="false"/>
          <w:color w:val="000000"/>
          <w:sz w:val="28"/>
        </w:rPr>
        <w:t>
      V – символмен есептелетін, интернет-ресурста орналастырылатын ақпараттық материалдың көлемі;</w:t>
      </w:r>
    </w:p>
    <w:bookmarkEnd w:id="35"/>
    <w:bookmarkStart w:name="z42" w:id="36"/>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6"/>
    <w:bookmarkStart w:name="z43" w:id="37"/>
    <w:p>
      <w:pPr>
        <w:spacing w:after="0"/>
        <w:ind w:left="0"/>
        <w:jc w:val="both"/>
      </w:pPr>
      <w:r>
        <w:rPr>
          <w:rFonts w:ascii="Times New Roman"/>
          <w:b w:val="false"/>
          <w:i w:val="false"/>
          <w:color w:val="000000"/>
          <w:sz w:val="28"/>
        </w:rPr>
        <w:t>
      айына 500 000 кірушіге дейін – 1;</w:t>
      </w:r>
    </w:p>
    <w:bookmarkEnd w:id="37"/>
    <w:bookmarkStart w:name="z44" w:id="38"/>
    <w:p>
      <w:pPr>
        <w:spacing w:after="0"/>
        <w:ind w:left="0"/>
        <w:jc w:val="both"/>
      </w:pPr>
      <w:r>
        <w:rPr>
          <w:rFonts w:ascii="Times New Roman"/>
          <w:b w:val="false"/>
          <w:i w:val="false"/>
          <w:color w:val="000000"/>
          <w:sz w:val="28"/>
        </w:rPr>
        <w:t>
      айына 1 000 000 кірушіге дейін – 1,1;</w:t>
      </w:r>
    </w:p>
    <w:bookmarkEnd w:id="38"/>
    <w:bookmarkStart w:name="z45" w:id="39"/>
    <w:p>
      <w:pPr>
        <w:spacing w:after="0"/>
        <w:ind w:left="0"/>
        <w:jc w:val="both"/>
      </w:pPr>
      <w:r>
        <w:rPr>
          <w:rFonts w:ascii="Times New Roman"/>
          <w:b w:val="false"/>
          <w:i w:val="false"/>
          <w:color w:val="000000"/>
          <w:sz w:val="28"/>
        </w:rPr>
        <w:t>
      айына 2 000 000 кірушіге дейін – 1,2;</w:t>
      </w:r>
    </w:p>
    <w:bookmarkEnd w:id="39"/>
    <w:bookmarkStart w:name="z46" w:id="40"/>
    <w:p>
      <w:pPr>
        <w:spacing w:after="0"/>
        <w:ind w:left="0"/>
        <w:jc w:val="both"/>
      </w:pPr>
      <w:r>
        <w:rPr>
          <w:rFonts w:ascii="Times New Roman"/>
          <w:b w:val="false"/>
          <w:i w:val="false"/>
          <w:color w:val="000000"/>
          <w:sz w:val="28"/>
        </w:rPr>
        <w:t>
      айына 5 000 000 кірушіге дейін – 1,3;</w:t>
      </w:r>
    </w:p>
    <w:bookmarkEnd w:id="40"/>
    <w:bookmarkStart w:name="z47" w:id="41"/>
    <w:p>
      <w:pPr>
        <w:spacing w:after="0"/>
        <w:ind w:left="0"/>
        <w:jc w:val="both"/>
      </w:pPr>
      <w:r>
        <w:rPr>
          <w:rFonts w:ascii="Times New Roman"/>
          <w:b w:val="false"/>
          <w:i w:val="false"/>
          <w:color w:val="000000"/>
          <w:sz w:val="28"/>
        </w:rPr>
        <w:t>
      айына 5 000 000 кірушіден астам болса – 1,4.</w:t>
      </w:r>
    </w:p>
    <w:bookmarkEnd w:id="41"/>
    <w:bookmarkStart w:name="z48" w:id="42"/>
    <w:p>
      <w:pPr>
        <w:spacing w:after="0"/>
        <w:ind w:left="0"/>
        <w:jc w:val="both"/>
      </w:pPr>
      <w:r>
        <w:rPr>
          <w:rFonts w:ascii="Times New Roman"/>
          <w:b w:val="false"/>
          <w:i w:val="false"/>
          <w:color w:val="000000"/>
          <w:sz w:val="28"/>
        </w:rPr>
        <w:t>
      5. Ақпараттық материалдарды әзірлеу (дайындау және құру) және оларды телевизияда орналастыру бойынша көрсетілетін қызмет құны Ptv=Btv x V формуласы бойынша айқындалады, онда:</w:t>
      </w:r>
    </w:p>
    <w:bookmarkEnd w:id="42"/>
    <w:bookmarkStart w:name="z49" w:id="43"/>
    <w:p>
      <w:pPr>
        <w:spacing w:after="0"/>
        <w:ind w:left="0"/>
        <w:jc w:val="both"/>
      </w:pPr>
      <w:r>
        <w:rPr>
          <w:rFonts w:ascii="Times New Roman"/>
          <w:b w:val="false"/>
          <w:i w:val="false"/>
          <w:color w:val="000000"/>
          <w:sz w:val="28"/>
        </w:rPr>
        <w:t xml:space="preserve">
      Ptv (price) – қосымша құн салығы есепке ала отырып, ақпараттық материалдарды телевизияда орналастыру құны; </w:t>
      </w:r>
    </w:p>
    <w:bookmarkEnd w:id="43"/>
    <w:bookmarkStart w:name="z50" w:id="44"/>
    <w:p>
      <w:pPr>
        <w:spacing w:after="0"/>
        <w:ind w:left="0"/>
        <w:jc w:val="both"/>
      </w:pPr>
      <w:r>
        <w:rPr>
          <w:rFonts w:ascii="Times New Roman"/>
          <w:b w:val="false"/>
          <w:i w:val="false"/>
          <w:color w:val="000000"/>
          <w:sz w:val="28"/>
        </w:rPr>
        <w:t>
      Btv – телевизияда орналастырылатын ақпараттық материалдың бір секунды, минуты, сериясы үшін базалық баға;</w:t>
      </w:r>
    </w:p>
    <w:bookmarkEnd w:id="44"/>
    <w:bookmarkStart w:name="z51" w:id="45"/>
    <w:p>
      <w:pPr>
        <w:spacing w:after="0"/>
        <w:ind w:left="0"/>
        <w:jc w:val="both"/>
      </w:pPr>
      <w:r>
        <w:rPr>
          <w:rFonts w:ascii="Times New Roman"/>
          <w:b w:val="false"/>
          <w:i w:val="false"/>
          <w:color w:val="000000"/>
          <w:sz w:val="28"/>
        </w:rPr>
        <w:t>
      V – секундпен, минутпен, сериялармен есептелетін, телевизияда орналастырылатын ақпараттық материалдың көлемі.</w:t>
      </w:r>
    </w:p>
    <w:bookmarkEnd w:id="45"/>
    <w:bookmarkStart w:name="z52" w:id="46"/>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End w:id="46"/>
    <w:bookmarkStart w:name="z53" w:id="47"/>
    <w:p>
      <w:pPr>
        <w:spacing w:after="0"/>
        <w:ind w:left="0"/>
        <w:jc w:val="both"/>
      </w:pPr>
      <w:r>
        <w:rPr>
          <w:rFonts w:ascii="Times New Roman"/>
          <w:b w:val="false"/>
          <w:i w:val="false"/>
          <w:color w:val="000000"/>
          <w:sz w:val="28"/>
        </w:rPr>
        <w:t>
      6. Ақпараттық материалдарды және аудиороликтерді әзірлеу (дайындау және құру) және оларды радиода орналастыру бойынша көрсетілетін қызмет құны Pr=Br x V формуласы бойынша айқындалады, онда:</w:t>
      </w:r>
    </w:p>
    <w:bookmarkEnd w:id="47"/>
    <w:bookmarkStart w:name="z54" w:id="48"/>
    <w:p>
      <w:pPr>
        <w:spacing w:after="0"/>
        <w:ind w:left="0"/>
        <w:jc w:val="both"/>
      </w:pPr>
      <w:r>
        <w:rPr>
          <w:rFonts w:ascii="Times New Roman"/>
          <w:b w:val="false"/>
          <w:i w:val="false"/>
          <w:color w:val="000000"/>
          <w:sz w:val="28"/>
        </w:rPr>
        <w:t>
      Pr (price) – қосымша құн салығын есепке ала отырып, ақпараттық материалдарды радиоарнаның эфирінде орналастыру құны;</w:t>
      </w:r>
    </w:p>
    <w:bookmarkEnd w:id="48"/>
    <w:bookmarkStart w:name="z55" w:id="49"/>
    <w:p>
      <w:pPr>
        <w:spacing w:after="0"/>
        <w:ind w:left="0"/>
        <w:jc w:val="both"/>
      </w:pPr>
      <w:r>
        <w:rPr>
          <w:rFonts w:ascii="Times New Roman"/>
          <w:b w:val="false"/>
          <w:i w:val="false"/>
          <w:color w:val="000000"/>
          <w:sz w:val="28"/>
        </w:rPr>
        <w:t>
      Br – радиоарна эфирінде орналастырылатын ақпараттық бағдарламаның бір минуты, радиоарнадағы аудиороликтің бір секунды үшін базалық баға;</w:t>
      </w:r>
    </w:p>
    <w:bookmarkEnd w:id="49"/>
    <w:bookmarkStart w:name="z56" w:id="50"/>
    <w:p>
      <w:pPr>
        <w:spacing w:after="0"/>
        <w:ind w:left="0"/>
        <w:jc w:val="both"/>
      </w:pPr>
      <w:r>
        <w:rPr>
          <w:rFonts w:ascii="Times New Roman"/>
          <w:b w:val="false"/>
          <w:i w:val="false"/>
          <w:color w:val="000000"/>
          <w:sz w:val="28"/>
        </w:rPr>
        <w:t>
      V – минутпен есептелетін, радиоарна эфирінде орналастырылатын ақпараттық бағдарламаның көлемі.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облысының аумағында </w:t>
            </w:r>
            <w:r>
              <w:br/>
            </w:r>
            <w:r>
              <w:rPr>
                <w:rFonts w:ascii="Times New Roman"/>
                <w:b w:val="false"/>
                <w:i w:val="false"/>
                <w:color w:val="000000"/>
                <w:sz w:val="20"/>
              </w:rPr>
              <w:t xml:space="preserve"> мемлекеттік ақпараттық саясатты </w:t>
            </w:r>
            <w:r>
              <w:br/>
            </w:r>
            <w:r>
              <w:rPr>
                <w:rFonts w:ascii="Times New Roman"/>
                <w:b w:val="false"/>
                <w:i w:val="false"/>
                <w:color w:val="000000"/>
                <w:sz w:val="20"/>
              </w:rPr>
              <w:t xml:space="preserve"> жүргізу жөніндегі 2025-2027 </w:t>
            </w:r>
            <w:r>
              <w:br/>
            </w:r>
            <w:r>
              <w:rPr>
                <w:rFonts w:ascii="Times New Roman"/>
                <w:b w:val="false"/>
                <w:i w:val="false"/>
                <w:color w:val="000000"/>
                <w:sz w:val="20"/>
              </w:rPr>
              <w:t xml:space="preserve"> жылдарына мемлекеттік тапсырысты </w:t>
            </w:r>
            <w:r>
              <w:br/>
            </w:r>
            <w:r>
              <w:rPr>
                <w:rFonts w:ascii="Times New Roman"/>
                <w:b w:val="false"/>
                <w:i w:val="false"/>
                <w:color w:val="000000"/>
                <w:sz w:val="20"/>
              </w:rPr>
              <w:t xml:space="preserve"> жүзеге асыру үшін сатып </w:t>
            </w:r>
            <w:r>
              <w:br/>
            </w:r>
            <w:r>
              <w:rPr>
                <w:rFonts w:ascii="Times New Roman"/>
                <w:b w:val="false"/>
                <w:i w:val="false"/>
                <w:color w:val="000000"/>
                <w:sz w:val="20"/>
              </w:rPr>
              <w:t xml:space="preserve"> алынатын, көрсетілетін</w:t>
            </w:r>
            <w:r>
              <w:br/>
            </w:r>
            <w:r>
              <w:rPr>
                <w:rFonts w:ascii="Times New Roman"/>
                <w:b w:val="false"/>
                <w:i w:val="false"/>
                <w:color w:val="000000"/>
                <w:sz w:val="20"/>
              </w:rPr>
              <w:t xml:space="preserve"> қызметтердің құнын айқындаудың </w:t>
            </w:r>
            <w:r>
              <w:br/>
            </w:r>
            <w:r>
              <w:rPr>
                <w:rFonts w:ascii="Times New Roman"/>
                <w:b w:val="false"/>
                <w:i w:val="false"/>
                <w:color w:val="000000"/>
                <w:sz w:val="20"/>
              </w:rPr>
              <w:t xml:space="preserve"> әдістемесіне қосымша</w:t>
            </w:r>
          </w:p>
        </w:tc>
      </w:tr>
    </w:tbl>
    <w:bookmarkStart w:name="z58" w:id="51"/>
    <w:p>
      <w:pPr>
        <w:spacing w:after="0"/>
        <w:ind w:left="0"/>
        <w:jc w:val="left"/>
      </w:pPr>
      <w:r>
        <w:rPr>
          <w:rFonts w:ascii="Times New Roman"/>
          <w:b/>
          <w:i w:val="false"/>
          <w:color w:val="000000"/>
        </w:rPr>
        <w:t xml:space="preserve"> Қарағанды обысының аумағында мемлекеттік ақпараттық саясатты жүргізу жөніндегі 2025-2027 жылдарына мемлекеттік тапсырысты жүзеге асыру үшін сатып алынатын, көрсетілетін қызметтерге базалық бағалар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базалық баға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(газеттерде)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мерзімді баспасөз басылымдарында (журналдарда)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интернет-ресурста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әзірлеу (дайындау және құру) және оларды міндетті теле -, радиоарналар тізбесіне кіретін телеарналарда (сюжеттер, бағдарламалар), телевизияда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аумағында телерадио хабарларын таратудың ұлттық операторы тарататын еркін қолжетімді теле -, радиоарналардың тізбесіне кіретін телеарналардың эфирінде ақпараттық материалдарды әзірлеу (дайындау және құру) және оларды телевизияда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және Теміртау қалалары аумағында ұлттық телерадио хабар тарату операторы арқылы таралатын, еркін қолжетімді теле-, радиоарналардың тізбесіне кіретін телеарналардың эфирінде және Қарағанды облысы аумағында таралатын міндетті телеарналар мен еркін қолжетімді телеарналардың тізбесіне кірмейтін телеарналарда (Btv) ақпараттық материалдарды дайындау (жасау және құру) және орналастыру (сюжеттер,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және аудиороликтерді әзірлеу (дайындау және құру) және оларды радиода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