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85b8" w14:textId="6d98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регламентін бекіту туралы" Қазақстан Республикасы Энергетика министрінің 2023 жылғы 14 сәуірдегі № 147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10 маусымдағы № 222 бұйрығы</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регламентін бекіту туралы" Қазақстан Республикасы Энергетика министрінің 2023 жылғы 14 сәуірдегі № 147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Қазақстан Республикасы Энергетика министрлігінің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Жолданымдарды және орындаушылық тәртіпті бақылау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Энергетика министрлігінің құрылымдық бөлімшелері, ведомствосы, аумақтық органдары мен ведомстволық бағынысты ұйымдарының назарына жеткізсін;</w:t>
      </w:r>
    </w:p>
    <w:bookmarkEnd w:id="4"/>
    <w:bookmarkStart w:name="z5" w:id="5"/>
    <w:p>
      <w:pPr>
        <w:spacing w:after="0"/>
        <w:ind w:left="0"/>
        <w:jc w:val="both"/>
      </w:pPr>
      <w:r>
        <w:rPr>
          <w:rFonts w:ascii="Times New Roman"/>
          <w:b w:val="false"/>
          <w:i w:val="false"/>
          <w:color w:val="000000"/>
          <w:sz w:val="28"/>
        </w:rPr>
        <w:t>
      2) осы бұйрық қабылданған күннен бастап жұмыс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жіберсін;</w:t>
      </w:r>
    </w:p>
    <w:bookmarkEnd w:id="5"/>
    <w:bookmarkStart w:name="z6"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интернет-ресурсында орналастырсын.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Аппарат басшысына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жеке тұлғаларды және заңды</w:t>
            </w:r>
            <w:r>
              <w:br/>
            </w:r>
            <w:r>
              <w:rPr>
                <w:rFonts w:ascii="Times New Roman"/>
                <w:b w:val="false"/>
                <w:i w:val="false"/>
                <w:color w:val="000000"/>
                <w:sz w:val="20"/>
              </w:rPr>
              <w:t>тұлғалардың өкілдерін жеке</w:t>
            </w:r>
            <w:r>
              <w:br/>
            </w:r>
            <w:r>
              <w:rPr>
                <w:rFonts w:ascii="Times New Roman"/>
                <w:b w:val="false"/>
                <w:i w:val="false"/>
                <w:color w:val="000000"/>
                <w:sz w:val="20"/>
              </w:rPr>
              <w:t>қабылдауының регламентіне</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Министрліктің басшылығының азаматтарды қабылдау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222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"14" сәуірдегі</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 (бұдан әрі – Регламент) Қазақстан Республикасы Энергетика министрлігінің (бұдан әрі – Министрлік) лауазымды адамдарының жеке тұлғаларды және заңды тұлғалардың өкілдерін жеке қабылдауының тәртібін регламенттейді.</w:t>
      </w:r>
    </w:p>
    <w:bookmarkEnd w:id="12"/>
    <w:bookmarkStart w:name="z15" w:id="13"/>
    <w:p>
      <w:pPr>
        <w:spacing w:after="0"/>
        <w:ind w:left="0"/>
        <w:jc w:val="both"/>
      </w:pPr>
      <w:r>
        <w:rPr>
          <w:rFonts w:ascii="Times New Roman"/>
          <w:b w:val="false"/>
          <w:i w:val="false"/>
          <w:color w:val="000000"/>
          <w:sz w:val="28"/>
        </w:rPr>
        <w:t>
      2. Жеке тұлғалар мен заңды тұлғалар өкілдерін жеке қабылдауды Астана қаласы, Мәңгілік Ел даңғылы 8, 16 кіреберіс, "Министрліктер үйі" әкімшілік ғимараты мекенжайында орналасқан Азаматтарды қабылдау орталығында (бұдан әрі – АҚО) мына лауазымды тұлғалар:</w:t>
      </w:r>
    </w:p>
    <w:bookmarkEnd w:id="13"/>
    <w:bookmarkStart w:name="z16" w:id="14"/>
    <w:p>
      <w:pPr>
        <w:spacing w:after="0"/>
        <w:ind w:left="0"/>
        <w:jc w:val="both"/>
      </w:pPr>
      <w:r>
        <w:rPr>
          <w:rFonts w:ascii="Times New Roman"/>
          <w:b w:val="false"/>
          <w:i w:val="false"/>
          <w:color w:val="000000"/>
          <w:sz w:val="28"/>
        </w:rPr>
        <w:t>
      1) Министр және вице-министрлер;</w:t>
      </w:r>
    </w:p>
    <w:bookmarkEnd w:id="14"/>
    <w:bookmarkStart w:name="z17" w:id="15"/>
    <w:p>
      <w:pPr>
        <w:spacing w:after="0"/>
        <w:ind w:left="0"/>
        <w:jc w:val="both"/>
      </w:pPr>
      <w:r>
        <w:rPr>
          <w:rFonts w:ascii="Times New Roman"/>
          <w:b w:val="false"/>
          <w:i w:val="false"/>
          <w:color w:val="000000"/>
          <w:sz w:val="28"/>
        </w:rPr>
        <w:t>
      2) аппарат басшысы жүзеге асырады.</w:t>
      </w:r>
    </w:p>
    <w:bookmarkEnd w:id="15"/>
    <w:bookmarkStart w:name="z18" w:id="16"/>
    <w:p>
      <w:pPr>
        <w:spacing w:after="0"/>
        <w:ind w:left="0"/>
        <w:jc w:val="both"/>
      </w:pPr>
      <w:r>
        <w:rPr>
          <w:rFonts w:ascii="Times New Roman"/>
          <w:b w:val="false"/>
          <w:i w:val="false"/>
          <w:color w:val="000000"/>
          <w:sz w:val="28"/>
        </w:rPr>
        <w:t>
      3. АҚО-да Министрліктің регламентінде белгіленген тәртіппен Министрліктің құзыретіне кіретін мәселелер бойынша жеке тұлғаларды және заңды тұлғалардың өкілдерін қабылдау жүзеге асырылады.</w:t>
      </w:r>
    </w:p>
    <w:bookmarkEnd w:id="16"/>
    <w:bookmarkStart w:name="z19" w:id="17"/>
    <w:p>
      <w:pPr>
        <w:spacing w:after="0"/>
        <w:ind w:left="0"/>
        <w:jc w:val="left"/>
      </w:pPr>
      <w:r>
        <w:rPr>
          <w:rFonts w:ascii="Times New Roman"/>
          <w:b/>
          <w:i w:val="false"/>
          <w:color w:val="000000"/>
        </w:rPr>
        <w:t xml:space="preserve"> 2-тарау. Азаматтарды қабылдау орталықтарында жеке тұлғаларды және заңды тұлғалардың өкілдерін қабылдау тәртібі</w:t>
      </w:r>
    </w:p>
    <w:bookmarkEnd w:id="17"/>
    <w:bookmarkStart w:name="z20" w:id="18"/>
    <w:p>
      <w:pPr>
        <w:spacing w:after="0"/>
        <w:ind w:left="0"/>
        <w:jc w:val="both"/>
      </w:pPr>
      <w:r>
        <w:rPr>
          <w:rFonts w:ascii="Times New Roman"/>
          <w:b w:val="false"/>
          <w:i w:val="false"/>
          <w:color w:val="000000"/>
          <w:sz w:val="28"/>
        </w:rPr>
        <w:t xml:space="preserve">
      4. АҚО-да қабылдауды ұйымдастыруға жауапты Министрліктің Жолданымдарды және орындаушылық тәртіпті бақылау департаментінің (бұдан әрі – ЖОТБД) қызметкерлері күн сайын жұмыс күндері, түскі үзілісі бар жұмыс уақытында "электрондық үкімет" веб-порталындағы не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орталығында сол қызметкерге ауызша нысанда айтылған жолданымдар негізінде қабылдауға жазылуды жүргізеді. </w:t>
      </w:r>
    </w:p>
    <w:bookmarkEnd w:id="18"/>
    <w:bookmarkStart w:name="z21" w:id="19"/>
    <w:p>
      <w:pPr>
        <w:spacing w:after="0"/>
        <w:ind w:left="0"/>
        <w:jc w:val="both"/>
      </w:pPr>
      <w:r>
        <w:rPr>
          <w:rFonts w:ascii="Times New Roman"/>
          <w:b w:val="false"/>
          <w:i w:val="false"/>
          <w:color w:val="000000"/>
          <w:sz w:val="28"/>
        </w:rPr>
        <w:t>
      5. Мәселенің мәні баяндалмаған жеке қабылдау туралы өтініші бар жолданым қаралмайды, бұл туралы арыз иесіне хабарланады.</w:t>
      </w:r>
    </w:p>
    <w:bookmarkEnd w:id="19"/>
    <w:bookmarkStart w:name="z22" w:id="20"/>
    <w:p>
      <w:pPr>
        <w:spacing w:after="0"/>
        <w:ind w:left="0"/>
        <w:jc w:val="both"/>
      </w:pPr>
      <w:r>
        <w:rPr>
          <w:rFonts w:ascii="Times New Roman"/>
          <w:b w:val="false"/>
          <w:i w:val="false"/>
          <w:color w:val="000000"/>
          <w:sz w:val="28"/>
        </w:rPr>
        <w:t>
      6. Жолданымды қабылдаудан бас тартуға рұқсат етілмейді.</w:t>
      </w:r>
    </w:p>
    <w:bookmarkEnd w:id="20"/>
    <w:p>
      <w:pPr>
        <w:spacing w:after="0"/>
        <w:ind w:left="0"/>
        <w:jc w:val="both"/>
      </w:pPr>
      <w:r>
        <w:rPr>
          <w:rFonts w:ascii="Times New Roman"/>
          <w:b w:val="false"/>
          <w:i w:val="false"/>
          <w:color w:val="000000"/>
          <w:sz w:val="28"/>
        </w:rPr>
        <w:t>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осы жолданымды тікелей қарайтын құрылымдық бөлімшенің қызметкері ол туралы арыз иесіне көрсетеді және оны Кодекстің талаптарымен сәйкес келтіру үшін ақылға қонымды мерзімді – 2 (екі) жұмыс күнін белгілейді.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тиіс.</w:t>
      </w:r>
    </w:p>
    <w:bookmarkStart w:name="z23" w:id="21"/>
    <w:p>
      <w:pPr>
        <w:spacing w:after="0"/>
        <w:ind w:left="0"/>
        <w:jc w:val="both"/>
      </w:pPr>
      <w:r>
        <w:rPr>
          <w:rFonts w:ascii="Times New Roman"/>
          <w:b w:val="false"/>
          <w:i w:val="false"/>
          <w:color w:val="000000"/>
          <w:sz w:val="28"/>
        </w:rPr>
        <w:t xml:space="preserve">
      7. Осы Регламенттің 2-тармағында көрсетілген адамдардың АҚО-да қабылдауы Регламентке қосымшаға сәйкес нысан бойынша Қазақстан Республикасының Үкіметі Аппаратының Басшысы бекіткен кестеге сәйкес айына бір реттен сиретпей жүргізіледі. </w:t>
      </w:r>
    </w:p>
    <w:bookmarkEnd w:id="21"/>
    <w:bookmarkStart w:name="z24" w:id="22"/>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графиктері мемлекеттік және орыс тілдерінде Министрліктің үй-жайларында көпшілікке көрінетін жерлерге ілінеді, сондай-ақ Министрліктің ресми сайтында орналастырылады.</w:t>
      </w:r>
    </w:p>
    <w:bookmarkEnd w:id="22"/>
    <w:bookmarkStart w:name="z25" w:id="23"/>
    <w:p>
      <w:pPr>
        <w:spacing w:after="0"/>
        <w:ind w:left="0"/>
        <w:jc w:val="both"/>
      </w:pPr>
      <w:r>
        <w:rPr>
          <w:rFonts w:ascii="Times New Roman"/>
          <w:b w:val="false"/>
          <w:i w:val="false"/>
          <w:color w:val="000000"/>
          <w:sz w:val="28"/>
        </w:rPr>
        <w:t>
      9.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3"/>
    <w:p>
      <w:pPr>
        <w:spacing w:after="0"/>
        <w:ind w:left="0"/>
        <w:jc w:val="both"/>
      </w:pPr>
      <w:r>
        <w:rPr>
          <w:rFonts w:ascii="Times New Roman"/>
          <w:b w:val="false"/>
          <w:i w:val="false"/>
          <w:color w:val="000000"/>
          <w:sz w:val="28"/>
        </w:rPr>
        <w:t>
      Қабылдауға берілген шетелдіктер мен азаматтығы жоқ адамдардың жолданымдары, егер Қазақстан Республикасы ратификациялаған халықаралық шарттарда оларды қараудың өзге қағидалары көзделмесе, Қазақстан Реcпубликасының заңнамасында белгіленген тәртіппен қаралады.</w:t>
      </w:r>
    </w:p>
    <w:bookmarkStart w:name="z26" w:id="24"/>
    <w:p>
      <w:pPr>
        <w:spacing w:after="0"/>
        <w:ind w:left="0"/>
        <w:jc w:val="both"/>
      </w:pPr>
      <w:r>
        <w:rPr>
          <w:rFonts w:ascii="Times New Roman"/>
          <w:b w:val="false"/>
          <w:i w:val="false"/>
          <w:color w:val="000000"/>
          <w:sz w:val="28"/>
        </w:rPr>
        <w:t>
      10. Қабылдау жолданымның кезектілігі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4"/>
    <w:bookmarkStart w:name="z27" w:id="25"/>
    <w:p>
      <w:pPr>
        <w:spacing w:after="0"/>
        <w:ind w:left="0"/>
        <w:jc w:val="both"/>
      </w:pPr>
      <w:r>
        <w:rPr>
          <w:rFonts w:ascii="Times New Roman"/>
          <w:b w:val="false"/>
          <w:i w:val="false"/>
          <w:color w:val="000000"/>
          <w:sz w:val="28"/>
        </w:rPr>
        <w:t>
      11. Жолданым берушінің келісімімен Министрлік басшыларының қабылдауы бейнеконференцбайланыс арқылы жүзеге асырылуы мүмкін.</w:t>
      </w:r>
    </w:p>
    <w:bookmarkEnd w:id="25"/>
    <w:bookmarkStart w:name="z28" w:id="26"/>
    <w:p>
      <w:pPr>
        <w:spacing w:after="0"/>
        <w:ind w:left="0"/>
        <w:jc w:val="both"/>
      </w:pPr>
      <w:r>
        <w:rPr>
          <w:rFonts w:ascii="Times New Roman"/>
          <w:b w:val="false"/>
          <w:i w:val="false"/>
          <w:color w:val="000000"/>
          <w:sz w:val="28"/>
        </w:rPr>
        <w:t>
      12.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6"/>
    <w:bookmarkStart w:name="z29" w:id="27"/>
    <w:p>
      <w:pPr>
        <w:spacing w:after="0"/>
        <w:ind w:left="0"/>
        <w:jc w:val="both"/>
      </w:pPr>
      <w:r>
        <w:rPr>
          <w:rFonts w:ascii="Times New Roman"/>
          <w:b w:val="false"/>
          <w:i w:val="false"/>
          <w:color w:val="000000"/>
          <w:sz w:val="28"/>
        </w:rPr>
        <w:t xml:space="preserve">
      13. Қабылдауға жазылу мына жағдайларда: </w:t>
      </w:r>
    </w:p>
    <w:bookmarkEnd w:id="27"/>
    <w:bookmarkStart w:name="z30" w:id="28"/>
    <w:p>
      <w:pPr>
        <w:spacing w:after="0"/>
        <w:ind w:left="0"/>
        <w:jc w:val="both"/>
      </w:pPr>
      <w:r>
        <w:rPr>
          <w:rFonts w:ascii="Times New Roman"/>
          <w:b w:val="false"/>
          <w:i w:val="false"/>
          <w:color w:val="000000"/>
          <w:sz w:val="28"/>
        </w:rPr>
        <w:t>
      1) Министрліктің құзыретіне кірмейтін мәселелер болса;</w:t>
      </w:r>
    </w:p>
    <w:bookmarkEnd w:id="28"/>
    <w:bookmarkStart w:name="z31" w:id="29"/>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9"/>
    <w:bookmarkStart w:name="z32" w:id="30"/>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0"/>
    <w:bookmarkStart w:name="z33" w:id="31"/>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1"/>
    <w:bookmarkStart w:name="z34" w:id="32"/>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2"/>
    <w:bookmarkStart w:name="z35" w:id="33"/>
    <w:p>
      <w:pPr>
        <w:spacing w:after="0"/>
        <w:ind w:left="0"/>
        <w:jc w:val="both"/>
      </w:pPr>
      <w:r>
        <w:rPr>
          <w:rFonts w:ascii="Times New Roman"/>
          <w:b w:val="false"/>
          <w:i w:val="false"/>
          <w:color w:val="000000"/>
          <w:sz w:val="28"/>
        </w:rPr>
        <w:t>
      14. Уақытша еңбекке жарамсыздық, қызметтік іссапар және басқа да жағдайлардың себебі бойынша қабылдау жүргізу мүмкін болмаған жағдайда қабылдаушы адам АҚО-да қабылдауды ұйымдастыруға жауапты қызметкерге жеке қабылдау өткізілгенге дейін 2 (екі) жұмыс күнінен кешіктірмей немесе қабылдау өткізілетін күні хабардар етеді.</w:t>
      </w:r>
    </w:p>
    <w:bookmarkEnd w:id="33"/>
    <w:bookmarkStart w:name="z36" w:id="34"/>
    <w:p>
      <w:pPr>
        <w:spacing w:after="0"/>
        <w:ind w:left="0"/>
        <w:jc w:val="both"/>
      </w:pPr>
      <w:r>
        <w:rPr>
          <w:rFonts w:ascii="Times New Roman"/>
          <w:b w:val="false"/>
          <w:i w:val="false"/>
          <w:color w:val="000000"/>
          <w:sz w:val="28"/>
        </w:rPr>
        <w:t>
      15. Қабылдау күнінде АҚО-да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4"/>
    <w:bookmarkStart w:name="z37" w:id="35"/>
    <w:p>
      <w:pPr>
        <w:spacing w:after="0"/>
        <w:ind w:left="0"/>
        <w:jc w:val="both"/>
      </w:pPr>
      <w:r>
        <w:rPr>
          <w:rFonts w:ascii="Times New Roman"/>
          <w:b w:val="false"/>
          <w:i w:val="false"/>
          <w:color w:val="000000"/>
          <w:sz w:val="28"/>
        </w:rPr>
        <w:t>
      16. Қабылдау өткізген кезде, арыз иесінің жолданымын тікелей қарайтын Министрліктің құрылымдық бөлімшелерінің жауапты қызметкерлері, егер көтерілетін мәселе басқа да мүдделі органдар өкілдерінің құзыретіне қатысты болса, олардың қатысуын қамтамасыз етеді.</w:t>
      </w:r>
    </w:p>
    <w:bookmarkEnd w:id="35"/>
    <w:bookmarkStart w:name="z38" w:id="36"/>
    <w:p>
      <w:pPr>
        <w:spacing w:after="0"/>
        <w:ind w:left="0"/>
        <w:jc w:val="both"/>
      </w:pPr>
      <w:r>
        <w:rPr>
          <w:rFonts w:ascii="Times New Roman"/>
          <w:b w:val="false"/>
          <w:i w:val="false"/>
          <w:color w:val="000000"/>
          <w:sz w:val="28"/>
        </w:rPr>
        <w:t>
      17. Арыз иесінің жолданымын тікелей қарайтын Министрліктің құрылымдық бөлімшелерінің жауапты қызметкері басқа мүдделі органдар өкілдерінің қабылдауға қатысуы туралы сұрау салу жібергеннен кейін арыз иесін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етеді.</w:t>
      </w:r>
    </w:p>
    <w:bookmarkEnd w:id="36"/>
    <w:bookmarkStart w:name="z39" w:id="37"/>
    <w:p>
      <w:pPr>
        <w:spacing w:after="0"/>
        <w:ind w:left="0"/>
        <w:jc w:val="both"/>
      </w:pPr>
      <w:r>
        <w:rPr>
          <w:rFonts w:ascii="Times New Roman"/>
          <w:b w:val="false"/>
          <w:i w:val="false"/>
          <w:color w:val="000000"/>
          <w:sz w:val="28"/>
        </w:rPr>
        <w:t>
      18. Басқа мүдделі органдардың бірлесіп қабылдауға қатысудан бас тарту фактілері туралы ақпарат бас тартуды алған соң 2 (екі) жұмыс күні ішінде Қазақстан Республикасы Үкіметінің Аппаратына жіберіледі.</w:t>
      </w:r>
    </w:p>
    <w:bookmarkEnd w:id="37"/>
    <w:bookmarkStart w:name="z40" w:id="38"/>
    <w:p>
      <w:pPr>
        <w:spacing w:after="0"/>
        <w:ind w:left="0"/>
        <w:jc w:val="both"/>
      </w:pPr>
      <w:r>
        <w:rPr>
          <w:rFonts w:ascii="Times New Roman"/>
          <w:b w:val="false"/>
          <w:i w:val="false"/>
          <w:color w:val="000000"/>
          <w:sz w:val="28"/>
        </w:rPr>
        <w:t>
      19. Қабылдау арыз иесінің қалауы бойынша мемлекеттік және орыс тілдерінде жүзеге асырылады.</w:t>
      </w:r>
    </w:p>
    <w:bookmarkEnd w:id="38"/>
    <w:bookmarkStart w:name="z41" w:id="39"/>
    <w:p>
      <w:pPr>
        <w:spacing w:after="0"/>
        <w:ind w:left="0"/>
        <w:jc w:val="both"/>
      </w:pPr>
      <w:r>
        <w:rPr>
          <w:rFonts w:ascii="Times New Roman"/>
          <w:b w:val="false"/>
          <w:i w:val="false"/>
          <w:color w:val="000000"/>
          <w:sz w:val="28"/>
        </w:rPr>
        <w:t>
      20. Қабылдау нәтижелерін жолданым немесе тапсырмалар бойынша қабылдау барысында қабылданған шешімді көрсете отырып, оларды орындаудың нақты мерзімдері көрсетіліп АҚО-да қабылдауды ұйымдастыруға жауапты қызметкер хаттамалайды. Хаттамалық тапсырмалар жолданымдарға қоса тіркеледі.</w:t>
      </w:r>
    </w:p>
    <w:bookmarkEnd w:id="39"/>
    <w:bookmarkStart w:name="z42" w:id="40"/>
    <w:p>
      <w:pPr>
        <w:spacing w:after="0"/>
        <w:ind w:left="0"/>
        <w:jc w:val="both"/>
      </w:pPr>
      <w:r>
        <w:rPr>
          <w:rFonts w:ascii="Times New Roman"/>
          <w:b w:val="false"/>
          <w:i w:val="false"/>
          <w:color w:val="000000"/>
          <w:sz w:val="28"/>
        </w:rPr>
        <w:t>
      Қабылдау нәтижелері бойынша Министрліктің қабылдауға жауапты лауазымды тұлғалары хаттама ресімдейді:</w:t>
      </w:r>
    </w:p>
    <w:bookmarkEnd w:id="40"/>
    <w:p>
      <w:pPr>
        <w:spacing w:after="0"/>
        <w:ind w:left="0"/>
        <w:jc w:val="both"/>
      </w:pPr>
      <w:r>
        <w:rPr>
          <w:rFonts w:ascii="Times New Roman"/>
          <w:b w:val="false"/>
          <w:i w:val="false"/>
          <w:color w:val="000000"/>
          <w:sz w:val="28"/>
        </w:rPr>
        <w:t>
      - Министрді қабылдау кезінде – ЖОТБД, Министрліктің жауапты құрылымдық бөлімшелерінің жетекшілік ететін мәселелері жөніндегі ұсыныстары негізінде;</w:t>
      </w:r>
    </w:p>
    <w:p>
      <w:pPr>
        <w:spacing w:after="0"/>
        <w:ind w:left="0"/>
        <w:jc w:val="both"/>
      </w:pPr>
      <w:r>
        <w:rPr>
          <w:rFonts w:ascii="Times New Roman"/>
          <w:b w:val="false"/>
          <w:i w:val="false"/>
          <w:color w:val="000000"/>
          <w:sz w:val="28"/>
        </w:rPr>
        <w:t>
      - вице-министрлер мен аппарат басшысын қабылдау кезінде – Министрліктің жауапты құрылымдық бөлімшелерімен бірлесіп, Министрлік басшысының тиісті көмекшісі.</w:t>
      </w:r>
    </w:p>
    <w:bookmarkStart w:name="z43" w:id="41"/>
    <w:p>
      <w:pPr>
        <w:spacing w:after="0"/>
        <w:ind w:left="0"/>
        <w:jc w:val="both"/>
      </w:pPr>
      <w:r>
        <w:rPr>
          <w:rFonts w:ascii="Times New Roman"/>
          <w:b w:val="false"/>
          <w:i w:val="false"/>
          <w:color w:val="000000"/>
          <w:sz w:val="28"/>
        </w:rPr>
        <w:t xml:space="preserve">
      21. Министрліктің Жұртшылықпен өзара іс-қимыл департаменті дербес деректер мен мемлекеттік құпияларды не заңмен қорғалатын өзге де құпияны құрайтын мәліметтерді қорғау туралы талаптарды сақтай отырып, азаматтарды қабылдауды бұқаралық ақпарат құралдарында жариялайды. </w:t>
      </w:r>
    </w:p>
    <w:bookmarkEnd w:id="41"/>
    <w:bookmarkStart w:name="z44" w:id="4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2"/>
    <w:bookmarkStart w:name="z45" w:id="43"/>
    <w:p>
      <w:pPr>
        <w:spacing w:after="0"/>
        <w:ind w:left="0"/>
        <w:jc w:val="both"/>
      </w:pPr>
      <w:r>
        <w:rPr>
          <w:rFonts w:ascii="Times New Roman"/>
          <w:b w:val="false"/>
          <w:i w:val="false"/>
          <w:color w:val="000000"/>
          <w:sz w:val="28"/>
        </w:rPr>
        <w:t>
      22. Қабылдауға жазылу туралы келіп түскен барлық жолданымдарды АҚО-да қабылдауды ұйымдастыруға жауапты қызметкер "Электрондық жолданымдар" ақпараттық-талдау жүйесінде олар келіп түскен күні тіркейді.</w:t>
      </w:r>
    </w:p>
    <w:bookmarkEnd w:id="43"/>
    <w:bookmarkStart w:name="z46" w:id="44"/>
    <w:p>
      <w:pPr>
        <w:spacing w:after="0"/>
        <w:ind w:left="0"/>
        <w:jc w:val="both"/>
      </w:pPr>
      <w:r>
        <w:rPr>
          <w:rFonts w:ascii="Times New Roman"/>
          <w:b w:val="false"/>
          <w:i w:val="false"/>
          <w:color w:val="000000"/>
          <w:sz w:val="28"/>
        </w:rPr>
        <w:t>
      23. АҚО-да қабылдауды ұйымдастыруға жауапты қызметкер арыз иесінің өтінішін тікелей қарайтын Министрліктің құрылымдық бөлімшелерінің қатысуымен материалдарды жинап, талдағаннан кейін Министрдің атына азаматтарды қабылдау орталығында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4"/>
    <w:bookmarkStart w:name="z47" w:id="45"/>
    <w:p>
      <w:pPr>
        <w:spacing w:after="0"/>
        <w:ind w:left="0"/>
        <w:jc w:val="both"/>
      </w:pPr>
      <w:r>
        <w:rPr>
          <w:rFonts w:ascii="Times New Roman"/>
          <w:b w:val="false"/>
          <w:i w:val="false"/>
          <w:color w:val="000000"/>
          <w:sz w:val="28"/>
        </w:rPr>
        <w:t>
      24. АҚО-да қабылдауды ұйымдастыруға жауапты қызметкер бекітілген тізімдерді қабылдау графигіне кезектілік тәртібімен бөледі.</w:t>
      </w:r>
    </w:p>
    <w:bookmarkEnd w:id="45"/>
    <w:bookmarkStart w:name="z48" w:id="46"/>
    <w:p>
      <w:pPr>
        <w:spacing w:after="0"/>
        <w:ind w:left="0"/>
        <w:jc w:val="both"/>
      </w:pPr>
      <w:r>
        <w:rPr>
          <w:rFonts w:ascii="Times New Roman"/>
          <w:b w:val="false"/>
          <w:i w:val="false"/>
          <w:color w:val="000000"/>
          <w:sz w:val="28"/>
        </w:rPr>
        <w:t>
      25. Арыз иесінің жолданымын тікелей қарайтын Министрліктің құрылымдық бөлімшесінің қызметкері және азаматтарды қабылдау орталығында қабылдауды ұйымдастыруға жауапты қызметкер жолданым тіркелген кезден бастап 15 (он бес) жұмыс күнінен кешіктірмей арыз иесіне қабылдау уақыты мен күні көрсетілген жауапты жолдайды.</w:t>
      </w:r>
    </w:p>
    <w:bookmarkEnd w:id="46"/>
    <w:bookmarkStart w:name="z49" w:id="47"/>
    <w:p>
      <w:pPr>
        <w:spacing w:after="0"/>
        <w:ind w:left="0"/>
        <w:jc w:val="both"/>
      </w:pPr>
      <w:r>
        <w:rPr>
          <w:rFonts w:ascii="Times New Roman"/>
          <w:b w:val="false"/>
          <w:i w:val="false"/>
          <w:color w:val="000000"/>
          <w:sz w:val="28"/>
        </w:rPr>
        <w:t>
      26. Мәні бойынша барынша пысықтауды талап ететін күрделі мәселе болған жағдайда, арыз иесінің жолданымын тікелей қарайтын Министрліктің құрылымдық бөлімшесінің қызметкері арыз иесіне жолданымды қарау мерзімін жолданым тіркелген кезден бастап күнтізбелік 30 (отыз) күннен аспайтын мерзімге ұзарту туралы хат жібереді.</w:t>
      </w:r>
    </w:p>
    <w:bookmarkEnd w:id="47"/>
    <w:p>
      <w:pPr>
        <w:spacing w:after="0"/>
        <w:ind w:left="0"/>
        <w:jc w:val="both"/>
      </w:pPr>
      <w:r>
        <w:rPr>
          <w:rFonts w:ascii="Times New Roman"/>
          <w:b w:val="false"/>
          <w:i w:val="false"/>
          <w:color w:val="000000"/>
          <w:sz w:val="28"/>
        </w:rPr>
        <w:t>
      Жолданымды қарау мерзімі Министрдің, вице-министрлердің және аппарат басшысының уәжді шешімімен ақылға қонымды мерзімге, бірақ жолданымды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50" w:id="48"/>
    <w:p>
      <w:pPr>
        <w:spacing w:after="0"/>
        <w:ind w:left="0"/>
        <w:jc w:val="both"/>
      </w:pPr>
      <w:r>
        <w:rPr>
          <w:rFonts w:ascii="Times New Roman"/>
          <w:b w:val="false"/>
          <w:i w:val="false"/>
          <w:color w:val="000000"/>
          <w:sz w:val="28"/>
        </w:rPr>
        <w:t>
      27. Азаматтарды қабылдау орталығында қабылдауды ұйымдастыруға жауапты қызметкердің Министр, вице-министрлер және аппарат басшысының қабылдауды ұйымдастыруы үшін қажетті материалдарды ұсыну, қабылдауды өткізу практикасын талдау және қорыту туралы талаптары Министрліктің құрылымдық бөлімшелері үшін орындауға міндетті болып табылады.</w:t>
      </w:r>
    </w:p>
    <w:bookmarkEnd w:id="48"/>
    <w:bookmarkStart w:name="z51" w:id="49"/>
    <w:p>
      <w:pPr>
        <w:spacing w:after="0"/>
        <w:ind w:left="0"/>
        <w:jc w:val="both"/>
      </w:pPr>
      <w:r>
        <w:rPr>
          <w:rFonts w:ascii="Times New Roman"/>
          <w:b w:val="false"/>
          <w:i w:val="false"/>
          <w:color w:val="000000"/>
          <w:sz w:val="28"/>
        </w:rPr>
        <w:t>
      28. Қабылдаудан бас тарту туралы шешім қабылданғанға дейін 3 (үш) жұмыс күнінен кешіктірмей, арыз иесінің жолданымын тікелей қарайтын Министрліктің құрылымдық бөлімшесінің қызметкері арыз иесіне тыңдау рәсімін жүргізу үшін бас тарту туралы алдын ала шешім жобасын жібереді.</w:t>
      </w:r>
    </w:p>
    <w:bookmarkEnd w:id="49"/>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Start w:name="z52" w:id="50"/>
    <w:p>
      <w:pPr>
        <w:spacing w:after="0"/>
        <w:ind w:left="0"/>
        <w:jc w:val="both"/>
      </w:pPr>
      <w:r>
        <w:rPr>
          <w:rFonts w:ascii="Times New Roman"/>
          <w:b w:val="false"/>
          <w:i w:val="false"/>
          <w:color w:val="000000"/>
          <w:sz w:val="28"/>
        </w:rPr>
        <w:t>
      29. Тыңдау рәсімін ұйымдастыру және өткізу тәртібі Кодекстің 66, 73 және 74-баптарының талаптары ескеріле отырып жүзеге асырылады.</w:t>
      </w:r>
    </w:p>
    <w:bookmarkEnd w:id="50"/>
    <w:bookmarkStart w:name="z53" w:id="51"/>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1"/>
    <w:bookmarkStart w:name="z54" w:id="52"/>
    <w:p>
      <w:pPr>
        <w:spacing w:after="0"/>
        <w:ind w:left="0"/>
        <w:jc w:val="both"/>
      </w:pPr>
      <w:r>
        <w:rPr>
          <w:rFonts w:ascii="Times New Roman"/>
          <w:b w:val="false"/>
          <w:i w:val="false"/>
          <w:color w:val="000000"/>
          <w:sz w:val="28"/>
        </w:rPr>
        <w:t>
      30. Қабылдау қорытындысы бойынша дайындалған хаттамалық тапсырмаларды бақылауды АҚО-да қабылдауды ұйымдастыруға ЖОТБД қызметкері жүзеге асырады.</w:t>
      </w:r>
    </w:p>
    <w:bookmarkEnd w:id="52"/>
    <w:bookmarkStart w:name="z55" w:id="53"/>
    <w:p>
      <w:pPr>
        <w:spacing w:after="0"/>
        <w:ind w:left="0"/>
        <w:jc w:val="both"/>
      </w:pPr>
      <w:r>
        <w:rPr>
          <w:rFonts w:ascii="Times New Roman"/>
          <w:b w:val="false"/>
          <w:i w:val="false"/>
          <w:color w:val="000000"/>
          <w:sz w:val="28"/>
        </w:rPr>
        <w:t>
      31. Арыз иесіне түпкілікті уәжді жауап қабылдаудан келіп түскен жолданымды бақылаудан алу үшін негіз болып табылады.</w:t>
      </w:r>
    </w:p>
    <w:bookmarkEnd w:id="53"/>
    <w:bookmarkStart w:name="z56" w:id="54"/>
    <w:p>
      <w:pPr>
        <w:spacing w:after="0"/>
        <w:ind w:left="0"/>
        <w:jc w:val="both"/>
      </w:pPr>
      <w:r>
        <w:rPr>
          <w:rFonts w:ascii="Times New Roman"/>
          <w:b w:val="false"/>
          <w:i w:val="false"/>
          <w:color w:val="000000"/>
          <w:sz w:val="28"/>
        </w:rPr>
        <w:t>
      32. Қабылдау барысында арыз иесі берген жолданымдар "жеке қабылдаудан" деген белгі қойылып, "Электрондық жолданымдар" ақпараттық-талдау жүйесiнде тіркеледі.</w:t>
      </w:r>
    </w:p>
    <w:bookmarkEnd w:id="54"/>
    <w:bookmarkStart w:name="z57" w:id="55"/>
    <w:p>
      <w:pPr>
        <w:spacing w:after="0"/>
        <w:ind w:left="0"/>
        <w:jc w:val="both"/>
      </w:pPr>
      <w:r>
        <w:rPr>
          <w:rFonts w:ascii="Times New Roman"/>
          <w:b w:val="false"/>
          <w:i w:val="false"/>
          <w:color w:val="000000"/>
          <w:sz w:val="28"/>
        </w:rPr>
        <w:t>
      33. Қабылдаудан түскен жолданымды бұған дейін қараған қызметкерге тапсыруға жол берілмейді.</w:t>
      </w:r>
    </w:p>
    <w:bookmarkEnd w:id="55"/>
    <w:bookmarkStart w:name="z58" w:id="56"/>
    <w:p>
      <w:pPr>
        <w:spacing w:after="0"/>
        <w:ind w:left="0"/>
        <w:jc w:val="both"/>
      </w:pPr>
      <w:r>
        <w:rPr>
          <w:rFonts w:ascii="Times New Roman"/>
          <w:b w:val="false"/>
          <w:i w:val="false"/>
          <w:color w:val="000000"/>
          <w:sz w:val="28"/>
        </w:rPr>
        <w:t>
      34. АҚО-да қабылдауды ұйымдастыруға жауапты қызметкер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6"/>
    <w:bookmarkStart w:name="z59" w:id="57"/>
    <w:p>
      <w:pPr>
        <w:spacing w:after="0"/>
        <w:ind w:left="0"/>
        <w:jc w:val="both"/>
      </w:pPr>
      <w:r>
        <w:rPr>
          <w:rFonts w:ascii="Times New Roman"/>
          <w:b w:val="false"/>
          <w:i w:val="false"/>
          <w:color w:val="000000"/>
          <w:sz w:val="28"/>
        </w:rPr>
        <w:t>
      35. ЖОТБД басқа мүдделі құрылымдық бөлімшелермен бірлесіп, мыналарды:</w:t>
      </w:r>
    </w:p>
    <w:bookmarkEnd w:id="57"/>
    <w:bookmarkStart w:name="z60" w:id="58"/>
    <w:p>
      <w:pPr>
        <w:spacing w:after="0"/>
        <w:ind w:left="0"/>
        <w:jc w:val="both"/>
      </w:pPr>
      <w:r>
        <w:rPr>
          <w:rFonts w:ascii="Times New Roman"/>
          <w:b w:val="false"/>
          <w:i w:val="false"/>
          <w:color w:val="000000"/>
          <w:sz w:val="28"/>
        </w:rPr>
        <w:t>
      1) өткізілетін қабылдаулар шеңберінде Министрліктің жұмысын ақпараттық-талдамалық сүйемелдеуді;</w:t>
      </w:r>
    </w:p>
    <w:bookmarkEnd w:id="58"/>
    <w:bookmarkStart w:name="z61" w:id="59"/>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59"/>
    <w:bookmarkStart w:name="z62" w:id="60"/>
    <w:p>
      <w:pPr>
        <w:spacing w:after="0"/>
        <w:ind w:left="0"/>
        <w:jc w:val="both"/>
      </w:pPr>
      <w:r>
        <w:rPr>
          <w:rFonts w:ascii="Times New Roman"/>
          <w:b w:val="false"/>
          <w:i w:val="false"/>
          <w:color w:val="000000"/>
          <w:sz w:val="28"/>
        </w:rPr>
        <w:t>
      3) арыз иесімен кері байланысты (қажеттілікке қарай) қамтамасыз етеді.</w:t>
      </w:r>
    </w:p>
    <w:bookmarkEnd w:id="60"/>
    <w:bookmarkStart w:name="z63" w:id="61"/>
    <w:p>
      <w:pPr>
        <w:spacing w:after="0"/>
        <w:ind w:left="0"/>
        <w:jc w:val="both"/>
      </w:pPr>
      <w:r>
        <w:rPr>
          <w:rFonts w:ascii="Times New Roman"/>
          <w:b w:val="false"/>
          <w:i w:val="false"/>
          <w:color w:val="000000"/>
          <w:sz w:val="28"/>
        </w:rPr>
        <w:t xml:space="preserve">
      36. Қабылдау жұмысының нәтижелері туралы АҚО-да қабылдауды ұйымдастыруға жауапты қызметкері тұрақты негізде (тоқсанына кемінде бір рет) Қазақстан Республикасы Үкіметінің Аппаратын хабардар етеді.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