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ea45" w14:textId="707e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10 желтоқсандағы № 784/НҚ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Цифрлық даму, инновациялар және аэроғарыш өнеркәсібі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Заң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Әдiлет министрлiгінiң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Ақпараттық қауіпсіздік, аэроғарыш, жасанды интеллект және инновацияларды дамыту, мемлекеттік көрсетілетін қызметтер және телекоммуникациялар комитеттері осы бұйрықтан туындайтын өзге де шараларды қабылдасын.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вице-министрлеріне жүктелсін.</w:t>
      </w:r>
    </w:p>
    <w:bookmarkEnd w:id="6"/>
    <w:bookmarkStart w:name="z11" w:id="7"/>
    <w:p>
      <w:pPr>
        <w:spacing w:after="0"/>
        <w:ind w:left="0"/>
        <w:jc w:val="both"/>
      </w:pPr>
      <w:r>
        <w:rPr>
          <w:rFonts w:ascii="Times New Roman"/>
          <w:b w:val="false"/>
          <w:i w:val="false"/>
          <w:color w:val="000000"/>
          <w:sz w:val="28"/>
        </w:rPr>
        <w:t>
      5.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784/НҚ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өзгерістер мен толықтырулар енгізілетін кейбір бұйрықтарының тізбесі</w:t>
      </w:r>
    </w:p>
    <w:bookmarkEnd w:id="8"/>
    <w:p>
      <w:pPr>
        <w:spacing w:after="0"/>
        <w:ind w:left="0"/>
        <w:jc w:val="both"/>
      </w:pPr>
      <w:bookmarkStart w:name="z15" w:id="9"/>
      <w:r>
        <w:rPr>
          <w:rFonts w:ascii="Times New Roman"/>
          <w:b w:val="false"/>
          <w:i w:val="false"/>
          <w:color w:val="ff0000"/>
          <w:sz w:val="28"/>
        </w:rPr>
        <w:t xml:space="preserve">
      1.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527/НҚ</w:t>
      </w:r>
      <w:r>
        <w:rPr>
          <w:rFonts w:ascii="Times New Roman"/>
          <w:b w:val="false"/>
          <w:i w:val="false"/>
          <w:color w:val="ff0000"/>
          <w:sz w:val="28"/>
        </w:rPr>
        <w:t xml:space="preserve"> бұйрығымен.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Премьер-Министрінің орынбасары – Жасанды интеллект және цифрлық даму министрінің 21.10.2025 </w:t>
      </w:r>
      <w:r>
        <w:rPr>
          <w:rFonts w:ascii="Times New Roman"/>
          <w:b w:val="false"/>
          <w:i w:val="false"/>
          <w:color w:val="000000"/>
          <w:sz w:val="28"/>
        </w:rPr>
        <w:t>№ 526/НҚ</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Премьер-Министрінің орынбасары – Жасанды интеллект және цифрлық даму министрінің 22.10.2025 </w:t>
      </w:r>
      <w:r>
        <w:rPr>
          <w:rFonts w:ascii="Times New Roman"/>
          <w:b w:val="false"/>
          <w:i w:val="false"/>
          <w:color w:val="000000"/>
          <w:sz w:val="28"/>
        </w:rPr>
        <w:t>№ 533/НҚ</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Премьер-Министрінің орынбасары – Жасанды интеллект және цифрлық даму министрінің 22.10.2025 </w:t>
      </w:r>
      <w:r>
        <w:rPr>
          <w:rFonts w:ascii="Times New Roman"/>
          <w:b w:val="false"/>
          <w:i w:val="false"/>
          <w:color w:val="000000"/>
          <w:sz w:val="28"/>
        </w:rPr>
        <w:t>№ 528/НҚ</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Жасанды интеллект және цифрлық даму министрінің м.а. 04.11.2025 </w:t>
      </w:r>
      <w:r>
        <w:rPr>
          <w:rFonts w:ascii="Times New Roman"/>
          <w:b w:val="false"/>
          <w:i w:val="false"/>
          <w:color w:val="000000"/>
          <w:sz w:val="28"/>
        </w:rPr>
        <w:t>№ 555/НҚ</w:t>
      </w:r>
      <w:r>
        <w:rPr>
          <w:rFonts w:ascii="Times New Roman"/>
          <w:b w:val="false"/>
          <w:i w:val="false"/>
          <w:color w:val="000000"/>
          <w:sz w:val="28"/>
        </w:rPr>
        <w:t xml:space="preserve">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