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3958" w14:textId="bf83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 талдаушы" және "Жүйелік талдаушы" кәсіби стандарттарын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6 желтоқсандағы № 770/НҚ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56-7)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 талдаушысы"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"Жүйелік талдаушы" кәсіптік стандарты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Жасанды интеллект және инновацияларды дамыту комитетіне заңнамада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бұйрыққа қол қойылған күннен бастап бес жұмыс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Бірінші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бес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770/НҚ бұйрығына</w:t>
            </w:r>
            <w:r>
              <w:br/>
            </w:r>
            <w:r>
              <w:rPr>
                <w:rFonts w:ascii="Times New Roman"/>
                <w:b w:val="false"/>
                <w:i w:val="false"/>
                <w:color w:val="000000"/>
                <w:sz w:val="20"/>
              </w:rPr>
              <w:t>1-қосымша</w:t>
            </w:r>
          </w:p>
        </w:tc>
      </w:tr>
    </w:tbl>
    <w:bookmarkStart w:name="z19" w:id="9"/>
    <w:p>
      <w:pPr>
        <w:spacing w:after="0"/>
        <w:ind w:left="0"/>
        <w:jc w:val="left"/>
      </w:pPr>
      <w:r>
        <w:rPr>
          <w:rFonts w:ascii="Times New Roman"/>
          <w:b/>
          <w:i w:val="false"/>
          <w:color w:val="000000"/>
        </w:rPr>
        <w:t xml:space="preserve"> "Бизнес-аналитик" кәсіптік стандарты</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Кәсіптік стандартты қолдану аясы: "Бизнес-аналитик" кәсіптік стандарты (бұдан әрі - Кәсіптік стандарт)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кәсіпорындарда персоналды оқытуға, білім беру ұйымының қызметкерлері мен түлектерін сертификаттауға және ұйымдар мен кәсіпорындарда персоналды басқару саласындағы кең ауқымды міндеттерді шешуге және өзінің кәсіби қызметінің мазмұнын бейімдеуге арналған.</w:t>
      </w:r>
    </w:p>
    <w:bookmarkEnd w:id="11"/>
    <w:bookmarkStart w:name="z22" w:id="12"/>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2"/>
    <w:bookmarkStart w:name="z23" w:id="13"/>
    <w:p>
      <w:pPr>
        <w:spacing w:after="0"/>
        <w:ind w:left="0"/>
        <w:jc w:val="both"/>
      </w:pPr>
      <w:r>
        <w:rPr>
          <w:rFonts w:ascii="Times New Roman"/>
          <w:b w:val="false"/>
          <w:i w:val="false"/>
          <w:color w:val="000000"/>
          <w:sz w:val="28"/>
        </w:rPr>
        <w:t>
      1) еңбек функциясы - еңбек процесінің бір немесе бірнеше міндеттерін шешуге бағытталған өзара байланысты әрекеттер жиынтығы;</w:t>
      </w:r>
    </w:p>
    <w:bookmarkEnd w:id="13"/>
    <w:bookmarkStart w:name="z24" w:id="14"/>
    <w:p>
      <w:pPr>
        <w:spacing w:after="0"/>
        <w:ind w:left="0"/>
        <w:jc w:val="both"/>
      </w:pPr>
      <w:r>
        <w:rPr>
          <w:rFonts w:ascii="Times New Roman"/>
          <w:b w:val="false"/>
          <w:i w:val="false"/>
          <w:color w:val="000000"/>
          <w:sz w:val="28"/>
        </w:rPr>
        <w:t>
      2)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4"/>
    <w:bookmarkStart w:name="z25" w:id="15"/>
    <w:p>
      <w:pPr>
        <w:spacing w:after="0"/>
        <w:ind w:left="0"/>
        <w:jc w:val="both"/>
      </w:pPr>
      <w:r>
        <w:rPr>
          <w:rFonts w:ascii="Times New Roman"/>
          <w:b w:val="false"/>
          <w:i w:val="false"/>
          <w:color w:val="000000"/>
          <w:sz w:val="28"/>
        </w:rPr>
        <w:t>
      3)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сапасын және еңбек жағдайларын ескерумен білімге, іскерлікке, дағдыларға, жұмыс тәжірибесіне қойылатын жалпы талаптарды белгілейтін жазбаша ресми құжат;</w:t>
      </w:r>
    </w:p>
    <w:bookmarkEnd w:id="15"/>
    <w:bookmarkStart w:name="z26" w:id="16"/>
    <w:p>
      <w:pPr>
        <w:spacing w:after="0"/>
        <w:ind w:left="0"/>
        <w:jc w:val="both"/>
      </w:pPr>
      <w:r>
        <w:rPr>
          <w:rFonts w:ascii="Times New Roman"/>
          <w:b w:val="false"/>
          <w:i w:val="false"/>
          <w:color w:val="000000"/>
          <w:sz w:val="28"/>
        </w:rPr>
        <w:t>
      4) контекст - өзгеріске әсер ететін, өзгерістің ықпалында болатын немесе өзгерісті түсінуге ықпал ететін мән-жайлар мен жағдайлар;</w:t>
      </w:r>
    </w:p>
    <w:bookmarkEnd w:id="16"/>
    <w:bookmarkStart w:name="z27" w:id="17"/>
    <w:p>
      <w:pPr>
        <w:spacing w:after="0"/>
        <w:ind w:left="0"/>
        <w:jc w:val="both"/>
      </w:pPr>
      <w:r>
        <w:rPr>
          <w:rFonts w:ascii="Times New Roman"/>
          <w:b w:val="false"/>
          <w:i w:val="false"/>
          <w:color w:val="000000"/>
          <w:sz w:val="28"/>
        </w:rPr>
        <w:t>
      5) қажеттілік - қарауға жататын проблема немесе мүмкіндік. Қажеттіліктер өзгерістерді тудыруы мүмкін, бұл мүдделі тараптарды әрекетке итермелейді. Өзгерістер, өз кезегінде, қолданыстағы шешімдердің құнын төмендету немесе арттыру арқылы қажеттіліктерді тудыруы мүмкін;</w:t>
      </w:r>
    </w:p>
    <w:bookmarkEnd w:id="17"/>
    <w:bookmarkStart w:name="z28" w:id="18"/>
    <w:p>
      <w:pPr>
        <w:spacing w:after="0"/>
        <w:ind w:left="0"/>
        <w:jc w:val="both"/>
      </w:pPr>
      <w:r>
        <w:rPr>
          <w:rFonts w:ascii="Times New Roman"/>
          <w:b w:val="false"/>
          <w:i w:val="false"/>
          <w:color w:val="000000"/>
          <w:sz w:val="28"/>
        </w:rPr>
        <w:t xml:space="preserve">
      6) өзгеріс - қажеттілікке жауап ретінде түрлендіру. Өзгерістің мақсаты -кәсіпорынның өнімділігін арттыру (ұйымның тиімділігі). Бұл жақсартулар әдейі жасалған және бизнесті талдау арқылы басқарылады. Өзгерістер ауқымды болуы мүмкін, тұтастай алғанда ұйымның қызметін реформалаумен байланысты, сонымен қатар ұйымның кейбір бөлімшелеріндегі жекелеген бизнес-процестермен байланысты шағын болуы мүмкін; </w:t>
      </w:r>
    </w:p>
    <w:bookmarkEnd w:id="18"/>
    <w:bookmarkStart w:name="z29" w:id="19"/>
    <w:p>
      <w:pPr>
        <w:spacing w:after="0"/>
        <w:ind w:left="0"/>
        <w:jc w:val="both"/>
      </w:pPr>
      <w:r>
        <w:rPr>
          <w:rFonts w:ascii="Times New Roman"/>
          <w:b w:val="false"/>
          <w:i w:val="false"/>
          <w:color w:val="000000"/>
          <w:sz w:val="28"/>
        </w:rPr>
        <w:t>
      7) шешім - белгілі бір контексте бір немесе бірнеше қажеттілікті қанағаттандырудың нақты тәсілі. Шешім мүдделі тараптардың алдында тұрған мәселені шешу немесе мүдделі тараптарға мүмкіндікті жүзеге асыруға мүмкіндік беру арқылы қажеттілікті қанағаттандырады.</w:t>
      </w:r>
    </w:p>
    <w:bookmarkEnd w:id="19"/>
    <w:bookmarkStart w:name="z30" w:id="20"/>
    <w:p>
      <w:pPr>
        <w:spacing w:after="0"/>
        <w:ind w:left="0"/>
        <w:jc w:val="both"/>
      </w:pPr>
      <w:r>
        <w:rPr>
          <w:rFonts w:ascii="Times New Roman"/>
          <w:b w:val="false"/>
          <w:i w:val="false"/>
          <w:color w:val="000000"/>
          <w:sz w:val="28"/>
        </w:rPr>
        <w:t xml:space="preserve">
      Осы Кәсіптік стандартта мынадай қысқартулар қолданылады: </w:t>
      </w:r>
    </w:p>
    <w:bookmarkEnd w:id="20"/>
    <w:bookmarkStart w:name="z31" w:id="21"/>
    <w:p>
      <w:pPr>
        <w:spacing w:after="0"/>
        <w:ind w:left="0"/>
        <w:jc w:val="both"/>
      </w:pPr>
      <w:r>
        <w:rPr>
          <w:rFonts w:ascii="Times New Roman"/>
          <w:b w:val="false"/>
          <w:i w:val="false"/>
          <w:color w:val="000000"/>
          <w:sz w:val="28"/>
        </w:rPr>
        <w:t>
      АКТ – ақпараттық-коммуникациялық технологиялар;</w:t>
      </w:r>
    </w:p>
    <w:bookmarkEnd w:id="21"/>
    <w:bookmarkStart w:name="z32" w:id="22"/>
    <w:p>
      <w:pPr>
        <w:spacing w:after="0"/>
        <w:ind w:left="0"/>
        <w:jc w:val="both"/>
      </w:pPr>
      <w:r>
        <w:rPr>
          <w:rFonts w:ascii="Times New Roman"/>
          <w:b w:val="false"/>
          <w:i w:val="false"/>
          <w:color w:val="000000"/>
          <w:sz w:val="28"/>
        </w:rPr>
        <w:t>
      АҚ - ақпараттық қауіпсіздік;</w:t>
      </w:r>
    </w:p>
    <w:bookmarkEnd w:id="22"/>
    <w:bookmarkStart w:name="z33" w:id="23"/>
    <w:p>
      <w:pPr>
        <w:spacing w:after="0"/>
        <w:ind w:left="0"/>
        <w:jc w:val="both"/>
      </w:pPr>
      <w:r>
        <w:rPr>
          <w:rFonts w:ascii="Times New Roman"/>
          <w:b w:val="false"/>
          <w:i w:val="false"/>
          <w:color w:val="000000"/>
          <w:sz w:val="28"/>
        </w:rPr>
        <w:t>
      АТ – ақпараттық технологиялар;</w:t>
      </w:r>
    </w:p>
    <w:bookmarkEnd w:id="23"/>
    <w:bookmarkStart w:name="z34" w:id="24"/>
    <w:p>
      <w:pPr>
        <w:spacing w:after="0"/>
        <w:ind w:left="0"/>
        <w:jc w:val="both"/>
      </w:pPr>
      <w:r>
        <w:rPr>
          <w:rFonts w:ascii="Times New Roman"/>
          <w:b w:val="false"/>
          <w:i w:val="false"/>
          <w:color w:val="000000"/>
          <w:sz w:val="28"/>
        </w:rPr>
        <w:t>
      БА – біліктілік анықтамалығы;</w:t>
      </w:r>
    </w:p>
    <w:bookmarkEnd w:id="24"/>
    <w:bookmarkStart w:name="z35" w:id="25"/>
    <w:p>
      <w:pPr>
        <w:spacing w:after="0"/>
        <w:ind w:left="0"/>
        <w:jc w:val="both"/>
      </w:pPr>
      <w:r>
        <w:rPr>
          <w:rFonts w:ascii="Times New Roman"/>
          <w:b w:val="false"/>
          <w:i w:val="false"/>
          <w:color w:val="000000"/>
          <w:sz w:val="28"/>
        </w:rPr>
        <w:t>
      БТБА – бірыңғай тарифтік-біліктілік анықтамалығы;</w:t>
      </w:r>
    </w:p>
    <w:bookmarkEnd w:id="25"/>
    <w:bookmarkStart w:name="z36" w:id="26"/>
    <w:p>
      <w:pPr>
        <w:spacing w:after="0"/>
        <w:ind w:left="0"/>
        <w:jc w:val="both"/>
      </w:pPr>
      <w:r>
        <w:rPr>
          <w:rFonts w:ascii="Times New Roman"/>
          <w:b w:val="false"/>
          <w:i w:val="false"/>
          <w:color w:val="000000"/>
          <w:sz w:val="28"/>
        </w:rPr>
        <w:t>
      КС - кәсіптік стандарт;</w:t>
      </w:r>
    </w:p>
    <w:bookmarkEnd w:id="26"/>
    <w:bookmarkStart w:name="z37" w:id="27"/>
    <w:p>
      <w:pPr>
        <w:spacing w:after="0"/>
        <w:ind w:left="0"/>
        <w:jc w:val="both"/>
      </w:pPr>
      <w:r>
        <w:rPr>
          <w:rFonts w:ascii="Times New Roman"/>
          <w:b w:val="false"/>
          <w:i w:val="false"/>
          <w:color w:val="000000"/>
          <w:sz w:val="28"/>
        </w:rPr>
        <w:t>
      МО - мемлекеттік орган;</w:t>
      </w:r>
    </w:p>
    <w:bookmarkEnd w:id="27"/>
    <w:bookmarkStart w:name="z38" w:id="28"/>
    <w:p>
      <w:pPr>
        <w:spacing w:after="0"/>
        <w:ind w:left="0"/>
        <w:jc w:val="both"/>
      </w:pPr>
      <w:r>
        <w:rPr>
          <w:rFonts w:ascii="Times New Roman"/>
          <w:b w:val="false"/>
          <w:i w:val="false"/>
          <w:color w:val="000000"/>
          <w:sz w:val="28"/>
        </w:rPr>
        <w:t>
      СБШ – салалық біліктілік шеңбері;</w:t>
      </w:r>
    </w:p>
    <w:bookmarkEnd w:id="28"/>
    <w:bookmarkStart w:name="z39" w:id="29"/>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29"/>
    <w:bookmarkStart w:name="z40" w:id="30"/>
    <w:p>
      <w:pPr>
        <w:spacing w:after="0"/>
        <w:ind w:left="0"/>
        <w:jc w:val="left"/>
      </w:pPr>
      <w:r>
        <w:rPr>
          <w:rFonts w:ascii="Times New Roman"/>
          <w:b/>
          <w:i w:val="false"/>
          <w:color w:val="000000"/>
        </w:rPr>
        <w:t xml:space="preserve"> 2-тарау. Кәсіптік стандарттың паспорты</w:t>
      </w:r>
    </w:p>
    <w:bookmarkEnd w:id="30"/>
    <w:bookmarkStart w:name="z41" w:id="31"/>
    <w:p>
      <w:pPr>
        <w:spacing w:after="0"/>
        <w:ind w:left="0"/>
        <w:jc w:val="both"/>
      </w:pPr>
      <w:r>
        <w:rPr>
          <w:rFonts w:ascii="Times New Roman"/>
          <w:b w:val="false"/>
          <w:i w:val="false"/>
          <w:color w:val="000000"/>
          <w:sz w:val="28"/>
        </w:rPr>
        <w:t>
      3. Кәсіптік стандарттың атауы: Бизнес-аналитик</w:t>
      </w:r>
    </w:p>
    <w:bookmarkEnd w:id="31"/>
    <w:bookmarkStart w:name="z42" w:id="32"/>
    <w:p>
      <w:pPr>
        <w:spacing w:after="0"/>
        <w:ind w:left="0"/>
        <w:jc w:val="both"/>
      </w:pPr>
      <w:r>
        <w:rPr>
          <w:rFonts w:ascii="Times New Roman"/>
          <w:b w:val="false"/>
          <w:i w:val="false"/>
          <w:color w:val="000000"/>
          <w:sz w:val="28"/>
        </w:rPr>
        <w:t>
      3512-1-002 АКТ пайдаланушысын қолдау жөніндегі консультант;</w:t>
      </w:r>
    </w:p>
    <w:bookmarkEnd w:id="32"/>
    <w:bookmarkStart w:name="z43" w:id="33"/>
    <w:p>
      <w:pPr>
        <w:spacing w:after="0"/>
        <w:ind w:left="0"/>
        <w:jc w:val="both"/>
      </w:pPr>
      <w:r>
        <w:rPr>
          <w:rFonts w:ascii="Times New Roman"/>
          <w:b w:val="false"/>
          <w:i w:val="false"/>
          <w:color w:val="000000"/>
          <w:sz w:val="28"/>
        </w:rPr>
        <w:t>
      2523-0-002 Ақпараттық жүйелер әкімшісі;</w:t>
      </w:r>
    </w:p>
    <w:bookmarkEnd w:id="33"/>
    <w:bookmarkStart w:name="z44" w:id="34"/>
    <w:p>
      <w:pPr>
        <w:spacing w:after="0"/>
        <w:ind w:left="0"/>
        <w:jc w:val="both"/>
      </w:pPr>
      <w:r>
        <w:rPr>
          <w:rFonts w:ascii="Times New Roman"/>
          <w:b w:val="false"/>
          <w:i w:val="false"/>
          <w:color w:val="000000"/>
          <w:sz w:val="28"/>
        </w:rPr>
        <w:t>
      2511-2-001 АКТ саласындағы бизнес-аналитик;</w:t>
      </w:r>
    </w:p>
    <w:bookmarkEnd w:id="34"/>
    <w:bookmarkStart w:name="z45" w:id="35"/>
    <w:p>
      <w:pPr>
        <w:spacing w:after="0"/>
        <w:ind w:left="0"/>
        <w:jc w:val="both"/>
      </w:pPr>
      <w:r>
        <w:rPr>
          <w:rFonts w:ascii="Times New Roman"/>
          <w:b w:val="false"/>
          <w:i w:val="false"/>
          <w:color w:val="000000"/>
          <w:sz w:val="28"/>
        </w:rPr>
        <w:t xml:space="preserve">
      2511-2 АТ бойынша консультанттар мен бизнес-аналитиктер.4. Кәсіптік стандарт коды: </w:t>
      </w:r>
    </w:p>
    <w:bookmarkEnd w:id="35"/>
    <w:bookmarkStart w:name="z46" w:id="36"/>
    <w:p>
      <w:pPr>
        <w:spacing w:after="0"/>
        <w:ind w:left="0"/>
        <w:jc w:val="both"/>
      </w:pPr>
      <w:r>
        <w:rPr>
          <w:rFonts w:ascii="Times New Roman"/>
          <w:b w:val="false"/>
          <w:i w:val="false"/>
          <w:color w:val="000000"/>
          <w:sz w:val="28"/>
        </w:rPr>
        <w:t>
      5. ЭҚЖЖ-ға сәйкес секцияны, бөлімді, топты, сыныпты және кіші сыныпты көрсету:</w:t>
      </w:r>
    </w:p>
    <w:bookmarkEnd w:id="36"/>
    <w:bookmarkStart w:name="z47" w:id="37"/>
    <w:p>
      <w:pPr>
        <w:spacing w:after="0"/>
        <w:ind w:left="0"/>
        <w:jc w:val="both"/>
      </w:pPr>
      <w:r>
        <w:rPr>
          <w:rFonts w:ascii="Times New Roman"/>
          <w:b w:val="false"/>
          <w:i w:val="false"/>
          <w:color w:val="000000"/>
          <w:sz w:val="28"/>
        </w:rPr>
        <w:t>
      J Ақпарат және байланыс:</w:t>
      </w:r>
    </w:p>
    <w:bookmarkEnd w:id="37"/>
    <w:bookmarkStart w:name="z48" w:id="38"/>
    <w:p>
      <w:pPr>
        <w:spacing w:after="0"/>
        <w:ind w:left="0"/>
        <w:jc w:val="both"/>
      </w:pPr>
      <w:r>
        <w:rPr>
          <w:rFonts w:ascii="Times New Roman"/>
          <w:b w:val="false"/>
          <w:i w:val="false"/>
          <w:color w:val="000000"/>
          <w:sz w:val="28"/>
        </w:rPr>
        <w:t>
      62 Компьютерлік бағдарламалау, консультациялық және басқа да ілеспе қызметтер;</w:t>
      </w:r>
    </w:p>
    <w:bookmarkEnd w:id="38"/>
    <w:bookmarkStart w:name="z49" w:id="39"/>
    <w:p>
      <w:pPr>
        <w:spacing w:after="0"/>
        <w:ind w:left="0"/>
        <w:jc w:val="both"/>
      </w:pPr>
      <w:r>
        <w:rPr>
          <w:rFonts w:ascii="Times New Roman"/>
          <w:b w:val="false"/>
          <w:i w:val="false"/>
          <w:color w:val="000000"/>
          <w:sz w:val="28"/>
        </w:rPr>
        <w:t>
      62.0 Компьютерлік бағдарламалау, консультациялық және басқа да ілеспе қызметтер;</w:t>
      </w:r>
    </w:p>
    <w:bookmarkEnd w:id="39"/>
    <w:bookmarkStart w:name="z50" w:id="40"/>
    <w:p>
      <w:pPr>
        <w:spacing w:after="0"/>
        <w:ind w:left="0"/>
        <w:jc w:val="both"/>
      </w:pPr>
      <w:r>
        <w:rPr>
          <w:rFonts w:ascii="Times New Roman"/>
          <w:b w:val="false"/>
          <w:i w:val="false"/>
          <w:color w:val="000000"/>
          <w:sz w:val="28"/>
        </w:rPr>
        <w:t>
      62.01 Компьютерлік бағдарламалау саласындағы қызмет;</w:t>
      </w:r>
    </w:p>
    <w:bookmarkEnd w:id="40"/>
    <w:bookmarkStart w:name="z51" w:id="41"/>
    <w:p>
      <w:pPr>
        <w:spacing w:after="0"/>
        <w:ind w:left="0"/>
        <w:jc w:val="both"/>
      </w:pPr>
      <w:r>
        <w:rPr>
          <w:rFonts w:ascii="Times New Roman"/>
          <w:b w:val="false"/>
          <w:i w:val="false"/>
          <w:color w:val="000000"/>
          <w:sz w:val="28"/>
        </w:rPr>
        <w:t>
      62.02.2 Коммерциялық ақпараттық жүйелерді жоспарлау мен жобалау.</w:t>
      </w:r>
    </w:p>
    <w:bookmarkEnd w:id="41"/>
    <w:bookmarkStart w:name="z52" w:id="42"/>
    <w:p>
      <w:pPr>
        <w:spacing w:after="0"/>
        <w:ind w:left="0"/>
        <w:jc w:val="both"/>
      </w:pPr>
      <w:r>
        <w:rPr>
          <w:rFonts w:ascii="Times New Roman"/>
          <w:b w:val="false"/>
          <w:i w:val="false"/>
          <w:color w:val="000000"/>
          <w:sz w:val="28"/>
        </w:rPr>
        <w:t>
      6. Кәсіптік стандарттың қысқаша сипаттамасы: АТ жобаларын басқару және бизнес-аналитиканы жүргізу жөніндегі маманның кәсіби қызметі саласындағы, қолданыстағы стандарттардың талаптарына сәйкес болуы және сәйкес келуі тиіс білім мен дағдылар бөлігінде талаптарды белгілейді.</w:t>
      </w:r>
    </w:p>
    <w:bookmarkEnd w:id="42"/>
    <w:bookmarkStart w:name="z53" w:id="43"/>
    <w:p>
      <w:pPr>
        <w:spacing w:after="0"/>
        <w:ind w:left="0"/>
        <w:jc w:val="both"/>
      </w:pPr>
      <w:r>
        <w:rPr>
          <w:rFonts w:ascii="Times New Roman"/>
          <w:b w:val="false"/>
          <w:i w:val="false"/>
          <w:color w:val="000000"/>
          <w:sz w:val="28"/>
        </w:rPr>
        <w:t>
      7. Кәсіптер карточкаларының тізбесі:</w:t>
      </w:r>
    </w:p>
    <w:bookmarkEnd w:id="43"/>
    <w:bookmarkStart w:name="z54" w:id="44"/>
    <w:p>
      <w:pPr>
        <w:spacing w:after="0"/>
        <w:ind w:left="0"/>
        <w:jc w:val="both"/>
      </w:pPr>
      <w:r>
        <w:rPr>
          <w:rFonts w:ascii="Times New Roman"/>
          <w:b w:val="false"/>
          <w:i w:val="false"/>
          <w:color w:val="000000"/>
          <w:sz w:val="28"/>
        </w:rPr>
        <w:t>
      2) АКТ саласындағы бизнес-аналитик - СБШ 5-деңгейі;</w:t>
      </w:r>
    </w:p>
    <w:bookmarkEnd w:id="44"/>
    <w:bookmarkStart w:name="z55" w:id="45"/>
    <w:p>
      <w:pPr>
        <w:spacing w:after="0"/>
        <w:ind w:left="0"/>
        <w:jc w:val="both"/>
      </w:pPr>
      <w:r>
        <w:rPr>
          <w:rFonts w:ascii="Times New Roman"/>
          <w:b w:val="false"/>
          <w:i w:val="false"/>
          <w:color w:val="000000"/>
          <w:sz w:val="28"/>
        </w:rPr>
        <w:t>
      3) АКТ саласындағы бизнес-аналитик - СБШ 6-деңгейі.</w:t>
      </w:r>
    </w:p>
    <w:bookmarkEnd w:id="45"/>
    <w:bookmarkStart w:name="z56" w:id="46"/>
    <w:p>
      <w:pPr>
        <w:spacing w:after="0"/>
        <w:ind w:left="0"/>
        <w:jc w:val="left"/>
      </w:pPr>
      <w:r>
        <w:rPr>
          <w:rFonts w:ascii="Times New Roman"/>
          <w:b/>
          <w:i w:val="false"/>
          <w:color w:val="000000"/>
        </w:rPr>
        <w:t xml:space="preserve"> 3-тарау. Кәсіптер карточкалары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"АКТ саласындағы бизнес-аналитик"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бизнес-аналитик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Білім деңгейі:</w:t>
            </w:r>
          </w:p>
          <w:bookmarkEnd w:id="47"/>
          <w:p>
            <w:pPr>
              <w:spacing w:after="20"/>
              <w:ind w:left="20"/>
              <w:jc w:val="both"/>
            </w:pPr>
            <w:r>
              <w:rPr>
                <w:rFonts w:ascii="Times New Roman"/>
                <w:b w:val="false"/>
                <w:i w:val="false"/>
                <w:color w:val="000000"/>
                <w:sz w:val="20"/>
              </w:rPr>
              <w:t xml:space="preserve">
Орта білімнен кейінгі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Мамандығы:</w:t>
            </w:r>
          </w:p>
          <w:bookmarkEnd w:id="48"/>
          <w:p>
            <w:pPr>
              <w:spacing w:after="20"/>
              <w:ind w:left="20"/>
              <w:jc w:val="both"/>
            </w:pPr>
            <w:r>
              <w:rPr>
                <w:rFonts w:ascii="Times New Roman"/>
                <w:b w:val="false"/>
                <w:i w:val="false"/>
                <w:color w:val="000000"/>
                <w:sz w:val="20"/>
              </w:rPr>
              <w:t>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Біліктілігі:</w:t>
            </w:r>
          </w:p>
          <w:bookmarkEnd w:id="49"/>
          <w:p>
            <w:pPr>
              <w:spacing w:after="20"/>
              <w:ind w:left="20"/>
              <w:jc w:val="both"/>
            </w:pPr>
            <w:r>
              <w:rPr>
                <w:rFonts w:ascii="Times New Roman"/>
                <w:b w:val="false"/>
                <w:i w:val="false"/>
                <w:color w:val="000000"/>
                <w:sz w:val="20"/>
              </w:rPr>
              <w:t>
есептеу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АКТ-да бизнес-талдау жүргізу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техниканың қолданбалы бакалавры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xml:space="preserve">
International Institute of Business Analysis сертификациясы - ECBA деңгейі және одан жоғары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Project Management Institute сертификациясы - PBA деңгейі International Requirements Engineering Board сертификациясы - CPRE</w:t>
            </w:r>
          </w:p>
          <w:p>
            <w:pPr>
              <w:spacing w:after="20"/>
              <w:ind w:left="20"/>
              <w:jc w:val="both"/>
            </w:pPr>
            <w:r>
              <w:rPr>
                <w:rFonts w:ascii="Times New Roman"/>
                <w:b w:val="false"/>
                <w:i w:val="false"/>
                <w:color w:val="000000"/>
                <w:sz w:val="20"/>
              </w:rPr>
              <w:t>
Business Architecture Guild сертификациясы - CBA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болуы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тараптарға пайда әкелетін ұйымдарға өзгерістер енгізуді талдау және бизнес қажеттіліктерін анықтау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Бизнес-проблемаларды немесе бизнес-мүмкіндіктерді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1-еңбек функциясы:</w:t>
            </w:r>
          </w:p>
          <w:bookmarkEnd w:id="51"/>
          <w:p>
            <w:pPr>
              <w:spacing w:after="20"/>
              <w:ind w:left="20"/>
              <w:jc w:val="both"/>
            </w:pPr>
            <w:r>
              <w:rPr>
                <w:rFonts w:ascii="Times New Roman"/>
                <w:b w:val="false"/>
                <w:i w:val="false"/>
                <w:color w:val="000000"/>
                <w:sz w:val="20"/>
              </w:rPr>
              <w:t>
Бизнес-проблемаларды немесе бизнес-мүмкіндіктерді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1-дағды:</w:t>
            </w:r>
          </w:p>
          <w:bookmarkEnd w:id="52"/>
          <w:p>
            <w:pPr>
              <w:spacing w:after="20"/>
              <w:ind w:left="20"/>
              <w:jc w:val="both"/>
            </w:pPr>
            <w:r>
              <w:rPr>
                <w:rFonts w:ascii="Times New Roman"/>
                <w:b w:val="false"/>
                <w:i w:val="false"/>
                <w:color w:val="000000"/>
                <w:sz w:val="20"/>
              </w:rPr>
              <w:t>
Бизнес-проблемаларды немесе бизнес-мүмкіндіктерді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Машықтар: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тараптардың бизнес-қажеттіліктерін талдауды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Контекске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Мүдделі тараптарды анықтау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тараптармен кездесулер мен талқылау өткізуді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коммуникациялар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анықтау, тіркеу, талдау мен жіктеу және оларды азайту жөніндегі шаралар кешенін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Бизнес-талдау ақпаратын жинау, жіктеу, жүйелеу және сақтау мен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Таңдалған тәсілдерге сәйкес бизнес-талдау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Бизнес-талдау ақпаратының элементтері арасындағы байланыс пен тәуелділіктерді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тараптармен талқылау үшін бизнес-талдау ақпаратының бірнеше түрін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Бизнес-талдау мақсаттары үшін қажетті көлемде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 қызметіне әсер ететін ішкі/сыртқы факторлар мен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Таңдалған тәсілдермен анықталған сапа критерийлері тұрғысынан мүдделі тараптардың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Таңдалған тәсілдерге сәйкес талаптарды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Таңдалған тәсілдерге сәйкес талаптарды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Таңдалған тәсілдерге сәйкес талаптарды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Талаптарды рәсімдеуге таңдалған тәсілдерге сәйкес талаптарды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Таңдалған тәсілдерге сәйкес талаптардың атрибуттарын және олардың мәндерін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Таңдалған тәсілге сәйкес талаптардың өзгеруін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Таңдалған критерийлер бойынша бизнес-талдау ақпаратының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Пәндік салаға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Жұмыстардың функционалдық декомпозициясын орындау;</w:t>
            </w:r>
          </w:p>
          <w:p>
            <w:pPr>
              <w:spacing w:after="20"/>
              <w:ind w:left="20"/>
              <w:jc w:val="both"/>
            </w:pPr>
            <w:r>
              <w:rPr>
                <w:rFonts w:ascii="Times New Roman"/>
                <w:b w:val="false"/>
                <w:i w:val="false"/>
                <w:color w:val="000000"/>
                <w:sz w:val="20"/>
              </w:rPr>
              <w:t>
23. Жұмыстардың көлемі мен шекарасын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Білу қажет:</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өзара іс-қимылда тұлғааралық және топтық коммуникация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Шиеленістер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Мүдделі тараптардың талаптарын басқару әдістерін, техникасын, процестері мен құралдарын;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Визуалды модельдеу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 әдістемесін;</w:t>
            </w:r>
          </w:p>
          <w:p>
            <w:pPr>
              <w:spacing w:after="20"/>
              <w:ind w:left="20"/>
              <w:jc w:val="both"/>
            </w:pPr>
            <w:r>
              <w:rPr>
                <w:rFonts w:ascii="Times New Roman"/>
                <w:b w:val="false"/>
                <w:i w:val="false"/>
                <w:color w:val="000000"/>
                <w:sz w:val="20"/>
              </w:rPr>
              <w:t>
7. Бизнес-талдау міндеттерін шешу үшін жеткілікті көлемде пәндік саланы.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5"/>
          <w:p>
            <w:pPr>
              <w:spacing w:after="20"/>
              <w:ind w:left="20"/>
              <w:jc w:val="both"/>
            </w:pPr>
            <w:r>
              <w:rPr>
                <w:rFonts w:ascii="Times New Roman"/>
                <w:b w:val="false"/>
                <w:i w:val="false"/>
                <w:color w:val="000000"/>
                <w:sz w:val="20"/>
              </w:rPr>
              <w:t>
2-дағды:</w:t>
            </w:r>
          </w:p>
          <w:bookmarkEnd w:id="55"/>
          <w:p>
            <w:pPr>
              <w:spacing w:after="20"/>
              <w:ind w:left="20"/>
              <w:jc w:val="both"/>
            </w:pPr>
            <w:r>
              <w:rPr>
                <w:rFonts w:ascii="Times New Roman"/>
                <w:b w:val="false"/>
                <w:i w:val="false"/>
                <w:color w:val="000000"/>
                <w:sz w:val="20"/>
              </w:rPr>
              <w:t>
Шынайы бизнес-проблемаларды немесе бизнес-мүмкіндіктерді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Машықтар: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Шынайы бизнес-проблемаларды немесе бизнес-мүмкіндіктерді анықтау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бизнес-проблемаларды немесе бизнес-мүмкіндіктерді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Шешімдердің мақсатты көрсеткіштерін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тараптарды анықтау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Мүдделі тараптармен кездесулер мен талқылаулар өткізуді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Тиімді коммуникациялар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анықтау, тіркеу, талдау мен жіктеу және оларды азайту жөніндегі іс-шаралар кешенін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Бизнес-талдау ақпаратын жинау, жіктеу, жүйелеу мен сақтау және өзектендіруді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Таңдалған тәсілдерге сәйкес бизнес-талдау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Бизнесті талдау ақпаратының элементтері арасындағы байланыс пен тәуелділіктерді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Мүдделі тараптармен талқылау үшін бизнес-талдау ақпаратының бірнеше түрін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Бизнес-талдау мақсаттары үшін қажетті көлемде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 қызметіне әсер ететін ішкі/сыртқы факторлар мен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Таңдалған тәсілдермен анықталған сапа критерийлері тұрғысынан мүдделі тараптардың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Пәндік салаға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Бизнес-проблемаларды немесе бизнес-мүмкіндіктерді анықтау мен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Мүдделі тараптармен талқылау үшін анықталған бизнес-проблемалар немесе бизнес-мүмкіндіктер туралы ақпараттың бірнеше түрін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Жұмыстардың функционалдық декомпозициясын орындау;</w:t>
            </w:r>
          </w:p>
          <w:p>
            <w:pPr>
              <w:spacing w:after="20"/>
              <w:ind w:left="20"/>
              <w:jc w:val="both"/>
            </w:pPr>
            <w:r>
              <w:rPr>
                <w:rFonts w:ascii="Times New Roman"/>
                <w:b w:val="false"/>
                <w:i w:val="false"/>
                <w:color w:val="000000"/>
                <w:sz w:val="20"/>
              </w:rPr>
              <w:t>
19. Жұмыстардың көлемі мен шекарасын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Білу қажет:</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өзара іс-қимылда тұлғааралық және топтық коммуникация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Шиеленістер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модельдеу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Жүйелер теориясын;</w:t>
            </w:r>
          </w:p>
          <w:p>
            <w:pPr>
              <w:spacing w:after="20"/>
              <w:ind w:left="20"/>
              <w:jc w:val="both"/>
            </w:pPr>
            <w:r>
              <w:rPr>
                <w:rFonts w:ascii="Times New Roman"/>
                <w:b w:val="false"/>
                <w:i w:val="false"/>
                <w:color w:val="000000"/>
                <w:sz w:val="20"/>
              </w:rPr>
              <w:t>
6. Бизнес-талдау міндеттерін шешу үшін жеткілікті көлемде пәндік саланы;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сыни тұрғыдан ойлау, қарым-қатынас орнатуды білу, ұтымдылық, прагматизм, өзін-өзі дамытуға дайындық, беделді болу, сабырлық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"АКТ саласындағы бизнес-аналитик"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бизнес-аналитик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8"/>
          <w:p>
            <w:pPr>
              <w:spacing w:after="20"/>
              <w:ind w:left="20"/>
              <w:jc w:val="both"/>
            </w:pPr>
            <w:r>
              <w:rPr>
                <w:rFonts w:ascii="Times New Roman"/>
                <w:b w:val="false"/>
                <w:i w:val="false"/>
                <w:color w:val="000000"/>
                <w:sz w:val="20"/>
              </w:rPr>
              <w:t>
Білім деңгейі:</w:t>
            </w:r>
          </w:p>
          <w:bookmarkEnd w:id="58"/>
          <w:p>
            <w:pPr>
              <w:spacing w:after="20"/>
              <w:ind w:left="20"/>
              <w:jc w:val="both"/>
            </w:pPr>
            <w:r>
              <w:rPr>
                <w:rFonts w:ascii="Times New Roman"/>
                <w:b w:val="false"/>
                <w:i w:val="false"/>
                <w:color w:val="000000"/>
                <w:sz w:val="20"/>
              </w:rPr>
              <w:t xml:space="preserve">
Жоғары білім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Мамандығы:</w:t>
            </w:r>
          </w:p>
          <w:bookmarkEnd w:id="5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Біліктілігі:</w:t>
            </w:r>
          </w:p>
          <w:bookmarkEnd w:id="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xml:space="preserve">
International Institute of Business Analysis сертификациясы - ССВА деңгейі және одан жоғары.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Project Management Institute сертификациясы - PBA деңгейі International Requirements Engineering Board сертификациясы - CPRE</w:t>
            </w:r>
          </w:p>
          <w:p>
            <w:pPr>
              <w:spacing w:after="20"/>
              <w:ind w:left="20"/>
              <w:jc w:val="both"/>
            </w:pPr>
            <w:r>
              <w:rPr>
                <w:rFonts w:ascii="Times New Roman"/>
                <w:b w:val="false"/>
                <w:i w:val="false"/>
                <w:color w:val="000000"/>
                <w:sz w:val="20"/>
              </w:rPr>
              <w:t>
Business Architecture Guild сертификациясы - CBA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болуы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іске асырудың ықтимал жолдарын сипаттайтын бизнес-қажеттіліктерді анықтау және шешімдерді негіздеу арқылы мүдделі тараптарға пайда әкелетін ұйымда өзгерістер жүргізу мүмкіндігін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Шешімдерді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2"/>
          <w:p>
            <w:pPr>
              <w:spacing w:after="20"/>
              <w:ind w:left="20"/>
              <w:jc w:val="both"/>
            </w:pPr>
            <w:r>
              <w:rPr>
                <w:rFonts w:ascii="Times New Roman"/>
                <w:b w:val="false"/>
                <w:i w:val="false"/>
                <w:color w:val="000000"/>
                <w:sz w:val="20"/>
              </w:rPr>
              <w:t>
1-еңбек функциясы:</w:t>
            </w:r>
          </w:p>
          <w:bookmarkEnd w:id="62"/>
          <w:p>
            <w:pPr>
              <w:spacing w:after="20"/>
              <w:ind w:left="20"/>
              <w:jc w:val="both"/>
            </w:pPr>
            <w:r>
              <w:rPr>
                <w:rFonts w:ascii="Times New Roman"/>
                <w:b w:val="false"/>
                <w:i w:val="false"/>
                <w:color w:val="000000"/>
                <w:sz w:val="20"/>
              </w:rPr>
              <w:t>
Шешімдерді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3"/>
          <w:p>
            <w:pPr>
              <w:spacing w:after="20"/>
              <w:ind w:left="20"/>
              <w:jc w:val="both"/>
            </w:pPr>
            <w:r>
              <w:rPr>
                <w:rFonts w:ascii="Times New Roman"/>
                <w:b w:val="false"/>
                <w:i w:val="false"/>
                <w:color w:val="000000"/>
                <w:sz w:val="20"/>
              </w:rPr>
              <w:t>
1-дағды:</w:t>
            </w:r>
          </w:p>
          <w:bookmarkEnd w:id="63"/>
          <w:p>
            <w:pPr>
              <w:spacing w:after="20"/>
              <w:ind w:left="20"/>
              <w:jc w:val="both"/>
            </w:pPr>
            <w:r>
              <w:rPr>
                <w:rFonts w:ascii="Times New Roman"/>
                <w:b w:val="false"/>
                <w:i w:val="false"/>
                <w:color w:val="000000"/>
                <w:sz w:val="20"/>
              </w:rPr>
              <w:t>
Шешімдердің анықталған нысаналы көрсеткіштері негізінде ықтимал шешімдерді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4"/>
          <w:p>
            <w:pPr>
              <w:spacing w:after="20"/>
              <w:ind w:left="20"/>
              <w:jc w:val="both"/>
            </w:pPr>
            <w:r>
              <w:rPr>
                <w:rFonts w:ascii="Times New Roman"/>
                <w:b w:val="false"/>
                <w:i w:val="false"/>
                <w:color w:val="000000"/>
                <w:sz w:val="20"/>
              </w:rPr>
              <w:t>
Машықтар: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 шешімдерді қалыптастыру үшін бизнес-талдау ақпаратын анықтауды, жинауды және талдауды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шешімдердің сипаттамасын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анықтау, тіркеу, талдау мен жіктеу және оларды азайту жөніндегі іс- шаралар кешенін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Таңдалған тәсілдерге сәйкес бизнес-талдау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талдау ақпаратының элементтері арасындағы байланыс пен тәуелділіктерді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Бизнес-талдау мақсаттары үшін қажетті көлемде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қызметіне әсер ететін ішкі/сыртқы факторлар мен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Таңдалған тәсілдермен анықталған сапа критерийлері тұрғысынан мүдделі тараптардың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Таңдалған критерийлер тұрғысынан шешімнің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Таңдалған мақсатты көрсеткіштер тұрғысынан шешімді іске асырудың бизнес мүмкіндігін бағалау;</w:t>
            </w:r>
          </w:p>
          <w:p>
            <w:pPr>
              <w:spacing w:after="20"/>
              <w:ind w:left="20"/>
              <w:jc w:val="both"/>
            </w:pPr>
            <w:r>
              <w:rPr>
                <w:rFonts w:ascii="Times New Roman"/>
                <w:b w:val="false"/>
                <w:i w:val="false"/>
                <w:color w:val="000000"/>
                <w:sz w:val="20"/>
              </w:rPr>
              <w:t>
11. Жұмыстардың көлемі мен шекарасын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5"/>
          <w:p>
            <w:pPr>
              <w:spacing w:after="20"/>
              <w:ind w:left="20"/>
              <w:jc w:val="both"/>
            </w:pPr>
            <w:r>
              <w:rPr>
                <w:rFonts w:ascii="Times New Roman"/>
                <w:b w:val="false"/>
                <w:i w:val="false"/>
                <w:color w:val="000000"/>
                <w:sz w:val="20"/>
              </w:rPr>
              <w:t>
Білу қажет:</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Бағдарламаларды модельдеуді;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Визуалды модельдеу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 теориясын;</w:t>
            </w:r>
          </w:p>
          <w:p>
            <w:pPr>
              <w:spacing w:after="20"/>
              <w:ind w:left="20"/>
              <w:jc w:val="both"/>
            </w:pPr>
            <w:r>
              <w:rPr>
                <w:rFonts w:ascii="Times New Roman"/>
                <w:b w:val="false"/>
                <w:i w:val="false"/>
                <w:color w:val="000000"/>
                <w:sz w:val="20"/>
              </w:rPr>
              <w:t>
4. Пәндік саланы көлемде, ақпараттық бағдарламаларда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6"/>
          <w:p>
            <w:pPr>
              <w:spacing w:after="20"/>
              <w:ind w:left="20"/>
              <w:jc w:val="both"/>
            </w:pPr>
            <w:r>
              <w:rPr>
                <w:rFonts w:ascii="Times New Roman"/>
                <w:b w:val="false"/>
                <w:i w:val="false"/>
                <w:color w:val="000000"/>
                <w:sz w:val="20"/>
              </w:rPr>
              <w:t>
2-дағды:</w:t>
            </w:r>
          </w:p>
          <w:bookmarkEnd w:id="66"/>
          <w:p>
            <w:pPr>
              <w:spacing w:after="20"/>
              <w:ind w:left="20"/>
              <w:jc w:val="both"/>
            </w:pPr>
            <w:r>
              <w:rPr>
                <w:rFonts w:ascii="Times New Roman"/>
                <w:b w:val="false"/>
                <w:i w:val="false"/>
                <w:color w:val="000000"/>
                <w:sz w:val="20"/>
              </w:rPr>
              <w:t>
Талдау, негіздеу және шешім таңдауға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7"/>
          <w:p>
            <w:pPr>
              <w:spacing w:after="20"/>
              <w:ind w:left="20"/>
              <w:jc w:val="both"/>
            </w:pPr>
            <w:r>
              <w:rPr>
                <w:rFonts w:ascii="Times New Roman"/>
                <w:b w:val="false"/>
                <w:i w:val="false"/>
                <w:color w:val="000000"/>
                <w:sz w:val="20"/>
              </w:rPr>
              <w:t>
Машықтар:</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Шешімдердің мақсатты көрсеткіштеріне қол жеткізу тұрғысынан шешімдерді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Шешімдерді іске асыру үшін қажетті ресурстарды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шешімнің тиімділігін ресурстарды пайдаланудың күтілетін деңгейі мен күтілетін мән арасындағы қатынас ретінде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тараптармен кездесулер мен талқылау өткізуді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Тиімді коммуникациялар әдістерін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анықтау, тіркеу, талдау мен жіктеу және оларды азайту жөніндегі шаралар кешенін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Таңдалған тәсілдерге сәйкес бизнес-талдау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Бизнес-талдау ақпаратының элементтері арасындағы байланыс пен тәуелділіктерді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Бизнес-талдау мақсаттары үшін қажетті көлемде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қызметіне әсер ететін ішкі/сыртқы факторлар мен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Таңдалған тәсілдермен анықталған сапа критерийлері тұрғысынан мүдделі тараптардың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Таңдалған критерийлер тұрғысынан шешімнің тиімділігін бағалау;</w:t>
            </w:r>
          </w:p>
          <w:p>
            <w:pPr>
              <w:spacing w:after="20"/>
              <w:ind w:left="20"/>
              <w:jc w:val="both"/>
            </w:pPr>
            <w:r>
              <w:rPr>
                <w:rFonts w:ascii="Times New Roman"/>
                <w:b w:val="false"/>
                <w:i w:val="false"/>
                <w:color w:val="000000"/>
                <w:sz w:val="20"/>
              </w:rPr>
              <w:t>
13. Таңдалған мақсатты көрсеткіштер тұрғысынан шешімді іске асырудың бизнес-мүмкіндігін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8"/>
          <w:p>
            <w:pPr>
              <w:spacing w:after="20"/>
              <w:ind w:left="20"/>
              <w:jc w:val="both"/>
            </w:pPr>
            <w:r>
              <w:rPr>
                <w:rFonts w:ascii="Times New Roman"/>
                <w:b w:val="false"/>
                <w:i w:val="false"/>
                <w:color w:val="000000"/>
                <w:sz w:val="20"/>
              </w:rPr>
              <w:t>
Білу қажет: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өзара іс-қимылда тұлғааралық және топтық коммуникация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Шиеленістер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модельдеу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Бизнес-талдау ақпаратын жинауды, талдауды, жүйелеуді, сақтауды және жаңартып отыруды;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Бизнес-талдау мақсаттары үшін қажетті көлемде ұйымда қолданылатын ақпараттық технологияларды (бағдарламалық өнімдерді);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 туралы білу;</w:t>
            </w:r>
          </w:p>
          <w:p>
            <w:pPr>
              <w:spacing w:after="20"/>
              <w:ind w:left="20"/>
              <w:jc w:val="both"/>
            </w:pPr>
            <w:r>
              <w:rPr>
                <w:rFonts w:ascii="Times New Roman"/>
                <w:b w:val="false"/>
                <w:i w:val="false"/>
                <w:color w:val="000000"/>
                <w:sz w:val="20"/>
              </w:rPr>
              <w:t>
7. Бизнес-талдау міндеттерін шешу үшін жеткілікті көлемде пәндік саланы.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сыни тұрғыдан ойлау, қарым-қатынас орнатуды білу, ұтымдылық, прагматизм, өзін-өзі дамытуға дайындық, беделді болу, сабырлық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69"/>
    <w:p>
      <w:pPr>
        <w:spacing w:after="0"/>
        <w:ind w:left="0"/>
        <w:jc w:val="left"/>
      </w:pPr>
      <w:r>
        <w:rPr>
          <w:rFonts w:ascii="Times New Roman"/>
          <w:b/>
          <w:i w:val="false"/>
          <w:color w:val="000000"/>
        </w:rPr>
        <w:t xml:space="preserve"> 4-тарау Кәсіптік стандарттың техникалық деректері</w:t>
      </w:r>
    </w:p>
    <w:bookmarkEnd w:id="69"/>
    <w:bookmarkStart w:name="z164" w:id="70"/>
    <w:p>
      <w:pPr>
        <w:spacing w:after="0"/>
        <w:ind w:left="0"/>
        <w:jc w:val="both"/>
      </w:pPr>
      <w:r>
        <w:rPr>
          <w:rFonts w:ascii="Times New Roman"/>
          <w:b w:val="false"/>
          <w:i w:val="false"/>
          <w:color w:val="000000"/>
          <w:sz w:val="28"/>
        </w:rPr>
        <w:t>
      16. Мемлекеттік органның атауы:</w:t>
      </w:r>
    </w:p>
    <w:bookmarkEnd w:id="70"/>
    <w:bookmarkStart w:name="z165" w:id="71"/>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w:t>
      </w:r>
    </w:p>
    <w:bookmarkEnd w:id="71"/>
    <w:bookmarkStart w:name="z166" w:id="72"/>
    <w:p>
      <w:pPr>
        <w:spacing w:after="0"/>
        <w:ind w:left="0"/>
        <w:jc w:val="both"/>
      </w:pPr>
      <w:r>
        <w:rPr>
          <w:rFonts w:ascii="Times New Roman"/>
          <w:b w:val="false"/>
          <w:i w:val="false"/>
          <w:color w:val="000000"/>
          <w:sz w:val="28"/>
        </w:rPr>
        <w:t>
      Орындаушы: Увалеев Ж.Е., zhake55@gmail.com, +7 (701) 522 80 28.</w:t>
      </w:r>
    </w:p>
    <w:bookmarkEnd w:id="72"/>
    <w:bookmarkStart w:name="z167" w:id="73"/>
    <w:p>
      <w:pPr>
        <w:spacing w:after="0"/>
        <w:ind w:left="0"/>
        <w:jc w:val="both"/>
      </w:pPr>
      <w:r>
        <w:rPr>
          <w:rFonts w:ascii="Times New Roman"/>
          <w:b w:val="false"/>
          <w:i w:val="false"/>
          <w:color w:val="000000"/>
          <w:sz w:val="28"/>
        </w:rPr>
        <w:t>
      17. Әзірлеуге қатысатын ұйымдар (кәсіпорындар):</w:t>
      </w:r>
    </w:p>
    <w:bookmarkEnd w:id="73"/>
    <w:bookmarkStart w:name="z168" w:id="74"/>
    <w:p>
      <w:pPr>
        <w:spacing w:after="0"/>
        <w:ind w:left="0"/>
        <w:jc w:val="both"/>
      </w:pPr>
      <w:r>
        <w:rPr>
          <w:rFonts w:ascii="Times New Roman"/>
          <w:b w:val="false"/>
          <w:i w:val="false"/>
          <w:color w:val="000000"/>
          <w:sz w:val="28"/>
        </w:rPr>
        <w:t>
      "Persona IT" Жауапкершілігі шектеулі серіктестігі</w:t>
      </w:r>
    </w:p>
    <w:bookmarkEnd w:id="74"/>
    <w:bookmarkStart w:name="z169" w:id="75"/>
    <w:p>
      <w:pPr>
        <w:spacing w:after="0"/>
        <w:ind w:left="0"/>
        <w:jc w:val="both"/>
      </w:pPr>
      <w:r>
        <w:rPr>
          <w:rFonts w:ascii="Times New Roman"/>
          <w:b w:val="false"/>
          <w:i w:val="false"/>
          <w:color w:val="000000"/>
          <w:sz w:val="28"/>
        </w:rPr>
        <w:t>
      Басшы: Құлатаева А.К., aigerim@personait.kz, +7 (777) 012 77 88.</w:t>
      </w:r>
    </w:p>
    <w:bookmarkEnd w:id="75"/>
    <w:bookmarkStart w:name="z170" w:id="76"/>
    <w:p>
      <w:pPr>
        <w:spacing w:after="0"/>
        <w:ind w:left="0"/>
        <w:jc w:val="both"/>
      </w:pPr>
      <w:r>
        <w:rPr>
          <w:rFonts w:ascii="Times New Roman"/>
          <w:b w:val="false"/>
          <w:i w:val="false"/>
          <w:color w:val="000000"/>
          <w:sz w:val="28"/>
        </w:rPr>
        <w:t>
      Орындаушы: Судников Н.Н., +7 (777) 041 38 54.</w:t>
      </w:r>
    </w:p>
    <w:bookmarkEnd w:id="76"/>
    <w:bookmarkStart w:name="z171" w:id="77"/>
    <w:p>
      <w:pPr>
        <w:spacing w:after="0"/>
        <w:ind w:left="0"/>
        <w:jc w:val="both"/>
      </w:pPr>
      <w:r>
        <w:rPr>
          <w:rFonts w:ascii="Times New Roman"/>
          <w:b w:val="false"/>
          <w:i w:val="false"/>
          <w:color w:val="000000"/>
          <w:sz w:val="28"/>
        </w:rPr>
        <w:t>
      "Persona IT" ЖШС</w:t>
      </w:r>
    </w:p>
    <w:bookmarkEnd w:id="77"/>
    <w:bookmarkStart w:name="z172" w:id="78"/>
    <w:p>
      <w:pPr>
        <w:spacing w:after="0"/>
        <w:ind w:left="0"/>
        <w:jc w:val="both"/>
      </w:pPr>
      <w:r>
        <w:rPr>
          <w:rFonts w:ascii="Times New Roman"/>
          <w:b w:val="false"/>
          <w:i w:val="false"/>
          <w:color w:val="000000"/>
          <w:sz w:val="28"/>
        </w:rPr>
        <w:t>
      Басшы: Оспанова Г.Ж., gaukhar.ospanova@personait.kz, +7 (777) 727 68 68.</w:t>
      </w:r>
    </w:p>
    <w:bookmarkEnd w:id="78"/>
    <w:bookmarkStart w:name="z173" w:id="79"/>
    <w:p>
      <w:pPr>
        <w:spacing w:after="0"/>
        <w:ind w:left="0"/>
        <w:jc w:val="both"/>
      </w:pPr>
      <w:r>
        <w:rPr>
          <w:rFonts w:ascii="Times New Roman"/>
          <w:b w:val="false"/>
          <w:i w:val="false"/>
          <w:color w:val="000000"/>
          <w:sz w:val="28"/>
        </w:rPr>
        <w:t>
      18. Кәсіптік біліктілік жөніндегі салалық кеңес: Ақпараттық технологиялар саласындағы біліктілік жөніндегі салалық кеңес, 2023 жылғы 23 қарашадағы шығыс № 16361/28</w:t>
      </w:r>
    </w:p>
    <w:bookmarkEnd w:id="79"/>
    <w:bookmarkStart w:name="z174" w:id="80"/>
    <w:p>
      <w:pPr>
        <w:spacing w:after="0"/>
        <w:ind w:left="0"/>
        <w:jc w:val="both"/>
      </w:pPr>
      <w:r>
        <w:rPr>
          <w:rFonts w:ascii="Times New Roman"/>
          <w:b w:val="false"/>
          <w:i w:val="false"/>
          <w:color w:val="000000"/>
          <w:sz w:val="28"/>
        </w:rPr>
        <w:t>
      19. Ұлттық кәсіптік біліктілік органы: 2024 жылғы 16 қаңтар.</w:t>
      </w:r>
    </w:p>
    <w:bookmarkEnd w:id="80"/>
    <w:bookmarkStart w:name="z175" w:id="81"/>
    <w:p>
      <w:pPr>
        <w:spacing w:after="0"/>
        <w:ind w:left="0"/>
        <w:jc w:val="both"/>
      </w:pPr>
      <w:r>
        <w:rPr>
          <w:rFonts w:ascii="Times New Roman"/>
          <w:b w:val="false"/>
          <w:i w:val="false"/>
          <w:color w:val="000000"/>
          <w:sz w:val="28"/>
        </w:rPr>
        <w:t>
      20. "Атамекен" Қазақстан Республикасының Ұлттық кәсіпкерлер палатасы: 2023 жылғы 4 желтоқсан</w:t>
      </w:r>
    </w:p>
    <w:bookmarkEnd w:id="81"/>
    <w:bookmarkStart w:name="z176" w:id="82"/>
    <w:p>
      <w:pPr>
        <w:spacing w:after="0"/>
        <w:ind w:left="0"/>
        <w:jc w:val="both"/>
      </w:pPr>
      <w:r>
        <w:rPr>
          <w:rFonts w:ascii="Times New Roman"/>
          <w:b w:val="false"/>
          <w:i w:val="false"/>
          <w:color w:val="000000"/>
          <w:sz w:val="28"/>
        </w:rPr>
        <w:t>
      21. Нұсқа нөмірі және шығарылған жылы: 1-нұсқа, 2024 жыл.</w:t>
      </w:r>
    </w:p>
    <w:bookmarkEnd w:id="82"/>
    <w:bookmarkStart w:name="z177" w:id="83"/>
    <w:p>
      <w:pPr>
        <w:spacing w:after="0"/>
        <w:ind w:left="0"/>
        <w:jc w:val="both"/>
      </w:pPr>
      <w:r>
        <w:rPr>
          <w:rFonts w:ascii="Times New Roman"/>
          <w:b w:val="false"/>
          <w:i w:val="false"/>
          <w:color w:val="000000"/>
          <w:sz w:val="28"/>
        </w:rPr>
        <w:t>
      22. Болжалды қайта қарау күні: 2027 жыл.</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6 желтоқсандағы</w:t>
            </w:r>
            <w:r>
              <w:br/>
            </w:r>
            <w:r>
              <w:rPr>
                <w:rFonts w:ascii="Times New Roman"/>
                <w:b w:val="false"/>
                <w:i w:val="false"/>
                <w:color w:val="000000"/>
                <w:sz w:val="20"/>
              </w:rPr>
              <w:t>№ 770/НҚ бұйрығына</w:t>
            </w:r>
            <w:r>
              <w:br/>
            </w:r>
            <w:r>
              <w:rPr>
                <w:rFonts w:ascii="Times New Roman"/>
                <w:b w:val="false"/>
                <w:i w:val="false"/>
                <w:color w:val="000000"/>
                <w:sz w:val="20"/>
              </w:rPr>
              <w:t xml:space="preserve">2-қосымша </w:t>
            </w:r>
          </w:p>
        </w:tc>
      </w:tr>
    </w:tbl>
    <w:bookmarkStart w:name="z179" w:id="84"/>
    <w:p>
      <w:pPr>
        <w:spacing w:after="0"/>
        <w:ind w:left="0"/>
        <w:jc w:val="left"/>
      </w:pPr>
      <w:r>
        <w:rPr>
          <w:rFonts w:ascii="Times New Roman"/>
          <w:b/>
          <w:i w:val="false"/>
          <w:color w:val="000000"/>
        </w:rPr>
        <w:t xml:space="preserve"> "Жүйелік аналитик" кәсіптік стандарты</w:t>
      </w:r>
    </w:p>
    <w:bookmarkEnd w:id="84"/>
    <w:bookmarkStart w:name="z180" w:id="85"/>
    <w:p>
      <w:pPr>
        <w:spacing w:after="0"/>
        <w:ind w:left="0"/>
        <w:jc w:val="left"/>
      </w:pPr>
      <w:r>
        <w:rPr>
          <w:rFonts w:ascii="Times New Roman"/>
          <w:b/>
          <w:i w:val="false"/>
          <w:color w:val="000000"/>
        </w:rPr>
        <w:t xml:space="preserve"> 1-тарау. Жалпы ережелер</w:t>
      </w:r>
    </w:p>
    <w:bookmarkEnd w:id="85"/>
    <w:bookmarkStart w:name="z181" w:id="86"/>
    <w:p>
      <w:pPr>
        <w:spacing w:after="0"/>
        <w:ind w:left="0"/>
        <w:jc w:val="both"/>
      </w:pPr>
      <w:r>
        <w:rPr>
          <w:rFonts w:ascii="Times New Roman"/>
          <w:b w:val="false"/>
          <w:i w:val="false"/>
          <w:color w:val="000000"/>
          <w:sz w:val="28"/>
        </w:rPr>
        <w:t xml:space="preserve">
      1. Кәсіптік стандарттың қолданылу аясы: "Жүйелік аналитик"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персоналды оқытуға, білім беру ұйымының қызметкерлері мен түлектерін сертификаттауға және ұйымдар мен кәсіпорындарда персоналды басқару саласындағы кең ауқымды міндеттердің шешімдеріне арналған.</w:t>
      </w:r>
    </w:p>
    <w:bookmarkEnd w:id="86"/>
    <w:bookmarkStart w:name="z182" w:id="87"/>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87"/>
    <w:bookmarkStart w:name="z183" w:id="88"/>
    <w:p>
      <w:pPr>
        <w:spacing w:after="0"/>
        <w:ind w:left="0"/>
        <w:jc w:val="both"/>
      </w:pPr>
      <w:r>
        <w:rPr>
          <w:rFonts w:ascii="Times New Roman"/>
          <w:b w:val="false"/>
          <w:i w:val="false"/>
          <w:color w:val="000000"/>
          <w:sz w:val="28"/>
        </w:rPr>
        <w:t xml:space="preserve">
      1) біліктілік – қызметкердің нақты еңбек функцияларын сапалы орындауға дайындық дәрежесі; </w:t>
      </w:r>
    </w:p>
    <w:bookmarkEnd w:id="88"/>
    <w:bookmarkStart w:name="z184" w:id="89"/>
    <w:p>
      <w:pPr>
        <w:spacing w:after="0"/>
        <w:ind w:left="0"/>
        <w:jc w:val="both"/>
      </w:pPr>
      <w:r>
        <w:rPr>
          <w:rFonts w:ascii="Times New Roman"/>
          <w:b w:val="false"/>
          <w:i w:val="false"/>
          <w:color w:val="000000"/>
          <w:sz w:val="28"/>
        </w:rPr>
        <w:t xml:space="preserve">
      2) жобалау – бұл объектінің бастапқы сипаттамасына және (немесе) оның жұмыс істеу алгоритміне немесе процестің алгоритміне немесе бастапқы сипаттаманы түрлендіру (кейбір жағдайларда бірнеше рет) процесі алгоритмі, объектінің берілген сипаттамаларын және оның жұмыс істеу алгоритмін немесе процесс алгоритмін оңтайландыру, бастапқы сипаттама мен процестің бұрыстығын жою және әртүрлі тілдердегі сипаттамаларды дәйекті түрде ұсыну (қажет болған жағдайда) негізінде әлі жоқ объектіні құру үшін қажетті сипаттаманы құру процесі; </w:t>
      </w:r>
    </w:p>
    <w:bookmarkEnd w:id="89"/>
    <w:bookmarkStart w:name="z185" w:id="90"/>
    <w:p>
      <w:pPr>
        <w:spacing w:after="0"/>
        <w:ind w:left="0"/>
        <w:jc w:val="both"/>
      </w:pPr>
      <w:r>
        <w:rPr>
          <w:rFonts w:ascii="Times New Roman"/>
          <w:b w:val="false"/>
          <w:i w:val="false"/>
          <w:color w:val="000000"/>
          <w:sz w:val="28"/>
        </w:rPr>
        <w:t>
      3) кәсіптік стандарт – кәсіптік қызметтің нақты саласында біліктілік пен құзыреттілік деңгейіне, мазмұнына, сапасына және еңбек жағдайларына қойылатын талаптарды айқындайтын стандарт;</w:t>
      </w:r>
    </w:p>
    <w:bookmarkEnd w:id="90"/>
    <w:bookmarkStart w:name="z186" w:id="91"/>
    <w:p>
      <w:pPr>
        <w:spacing w:after="0"/>
        <w:ind w:left="0"/>
        <w:jc w:val="both"/>
      </w:pPr>
      <w:r>
        <w:rPr>
          <w:rFonts w:ascii="Times New Roman"/>
          <w:b w:val="false"/>
          <w:i w:val="false"/>
          <w:color w:val="000000"/>
          <w:sz w:val="28"/>
        </w:rPr>
        <w:t>
      4) логикалық жобалау – жүйенің бөліктері үшін технологияларды енгізу және таңдау бөлшектерінен бос жобалық шешімдерді әзірлеу. Жүйелік аналитиктердің көпшілігіне таныс инженерлік талаптардың көптеген талдау және жобалау әдістері логикалық деңгейде – дерексіз деректер ағындары, хабарламалар және нысан күйлері деңгейінде жұмыс істейді. Қысқа итерациялық жобаларда абстракцияның осы деңгейін жобалау үшін орындаушыға тапсырма беру үшін пайдаланылатын жүйенің үздіксіз дамуын жүзеге асыру жеткіліксіз;</w:t>
      </w:r>
    </w:p>
    <w:bookmarkEnd w:id="91"/>
    <w:bookmarkStart w:name="z187" w:id="92"/>
    <w:p>
      <w:pPr>
        <w:spacing w:after="0"/>
        <w:ind w:left="0"/>
        <w:jc w:val="both"/>
      </w:pPr>
      <w:r>
        <w:rPr>
          <w:rFonts w:ascii="Times New Roman"/>
          <w:b w:val="false"/>
          <w:i w:val="false"/>
          <w:color w:val="000000"/>
          <w:sz w:val="28"/>
        </w:rPr>
        <w:t>
      5) талап – объектінің қажетті (күтілетін) сандық немесе сапалық сипаттамасы немесе қасиеті, сондай-ақ байланысты шектеулер мен шарттар. Талаптар жүйені әзірлеушіні ең тиімді техникалық, техникалық-экономикалық және басқа шешімдерді іздеуде және жүзеге асыруда шектемеуі керек деген көзқарас бар;</w:t>
      </w:r>
    </w:p>
    <w:bookmarkEnd w:id="92"/>
    <w:bookmarkStart w:name="z188" w:id="93"/>
    <w:p>
      <w:pPr>
        <w:spacing w:after="0"/>
        <w:ind w:left="0"/>
        <w:jc w:val="both"/>
      </w:pPr>
      <w:r>
        <w:rPr>
          <w:rFonts w:ascii="Times New Roman"/>
          <w:b w:val="false"/>
          <w:i w:val="false"/>
          <w:color w:val="000000"/>
          <w:sz w:val="28"/>
        </w:rPr>
        <w:t>
      6) тұжырымдамалық жобалау – жоспарға, мерзімдерге, жұмыс құнына, орындаушылардың әдістерін, құралдары мен рөлдерін таңдауға әсер ететін мақсатқа (тұжырымдамаға) қол жеткізудің ниетін, тәсілін және жолын сипаттайтын абстракцияның кез келген деңгейіндегі негізгі жобалық шешімдерді әзірлеу (жобалаудың бастапқы кезеңінде). Жиі кездесетін қате түсінікке қарамастан, тұжырымдамалық дизайн логикалық дизайнмен және техникалық шешімдерді әзірлеумен бір қатарда тұрмайды. Тұжырымдамалық дизайн логикалық дизайнмен және техникалық шешімдерді әзірлеумен бір қатарда тұрмайды. Тұжырымдамаға логикалық және техникалық (егжей-тегжейлі) шешімдер, егер олар нәтижеге айтарлықтай әсер етсе, сондай-ақ жүйені және оның мінез-құлқын емес, жүйенің ортасын, қызметін, мақсаттарын, проблемалары мен мүдделі тараптардың мүдделерін сипаттайтын, мақсатқа жетудің идеясын, тәсілі мен жолын көрсететін шешімдер кіреді.</w:t>
      </w:r>
    </w:p>
    <w:bookmarkEnd w:id="93"/>
    <w:bookmarkStart w:name="z189" w:id="94"/>
    <w:p>
      <w:pPr>
        <w:spacing w:after="0"/>
        <w:ind w:left="0"/>
        <w:jc w:val="both"/>
      </w:pPr>
      <w:r>
        <w:rPr>
          <w:rFonts w:ascii="Times New Roman"/>
          <w:b w:val="false"/>
          <w:i w:val="false"/>
          <w:color w:val="000000"/>
          <w:sz w:val="28"/>
        </w:rPr>
        <w:t>
      2. Осы кәсіптік стандартта мынадай қысқартулар қолданылады:</w:t>
      </w:r>
    </w:p>
    <w:bookmarkEnd w:id="94"/>
    <w:bookmarkStart w:name="z190" w:id="95"/>
    <w:p>
      <w:pPr>
        <w:spacing w:after="0"/>
        <w:ind w:left="0"/>
        <w:jc w:val="both"/>
      </w:pPr>
      <w:r>
        <w:rPr>
          <w:rFonts w:ascii="Times New Roman"/>
          <w:b w:val="false"/>
          <w:i w:val="false"/>
          <w:color w:val="000000"/>
          <w:sz w:val="28"/>
        </w:rPr>
        <w:t>
      АКТ – ақпараттық-коммуникациялық технологиялар;</w:t>
      </w:r>
    </w:p>
    <w:bookmarkEnd w:id="95"/>
    <w:bookmarkStart w:name="z191" w:id="96"/>
    <w:p>
      <w:pPr>
        <w:spacing w:after="0"/>
        <w:ind w:left="0"/>
        <w:jc w:val="both"/>
      </w:pPr>
      <w:r>
        <w:rPr>
          <w:rFonts w:ascii="Times New Roman"/>
          <w:b w:val="false"/>
          <w:i w:val="false"/>
          <w:color w:val="000000"/>
          <w:sz w:val="28"/>
        </w:rPr>
        <w:t>
      АҚ - ақпараттық қауіпсіздік;</w:t>
      </w:r>
    </w:p>
    <w:bookmarkEnd w:id="96"/>
    <w:bookmarkStart w:name="z192" w:id="97"/>
    <w:p>
      <w:pPr>
        <w:spacing w:after="0"/>
        <w:ind w:left="0"/>
        <w:jc w:val="both"/>
      </w:pPr>
      <w:r>
        <w:rPr>
          <w:rFonts w:ascii="Times New Roman"/>
          <w:b w:val="false"/>
          <w:i w:val="false"/>
          <w:color w:val="000000"/>
          <w:sz w:val="28"/>
        </w:rPr>
        <w:t>
      АТ – ақпараттық технологиялар;</w:t>
      </w:r>
    </w:p>
    <w:bookmarkEnd w:id="97"/>
    <w:bookmarkStart w:name="z193" w:id="98"/>
    <w:p>
      <w:pPr>
        <w:spacing w:after="0"/>
        <w:ind w:left="0"/>
        <w:jc w:val="both"/>
      </w:pPr>
      <w:r>
        <w:rPr>
          <w:rFonts w:ascii="Times New Roman"/>
          <w:b w:val="false"/>
          <w:i w:val="false"/>
          <w:color w:val="000000"/>
          <w:sz w:val="28"/>
        </w:rPr>
        <w:t>
      БА – біліктілік анықтамалығы;</w:t>
      </w:r>
    </w:p>
    <w:bookmarkEnd w:id="98"/>
    <w:bookmarkStart w:name="z194" w:id="99"/>
    <w:p>
      <w:pPr>
        <w:spacing w:after="0"/>
        <w:ind w:left="0"/>
        <w:jc w:val="both"/>
      </w:pPr>
      <w:r>
        <w:rPr>
          <w:rFonts w:ascii="Times New Roman"/>
          <w:b w:val="false"/>
          <w:i w:val="false"/>
          <w:color w:val="000000"/>
          <w:sz w:val="28"/>
        </w:rPr>
        <w:t>
      БТБА – бірыңғай тарифтік-біліктілік анықтамалығы;</w:t>
      </w:r>
    </w:p>
    <w:bookmarkEnd w:id="99"/>
    <w:bookmarkStart w:name="z195" w:id="100"/>
    <w:p>
      <w:pPr>
        <w:spacing w:after="0"/>
        <w:ind w:left="0"/>
        <w:jc w:val="both"/>
      </w:pPr>
      <w:r>
        <w:rPr>
          <w:rFonts w:ascii="Times New Roman"/>
          <w:b w:val="false"/>
          <w:i w:val="false"/>
          <w:color w:val="000000"/>
          <w:sz w:val="28"/>
        </w:rPr>
        <w:t>
      КС - кәсіптік стандарт;</w:t>
      </w:r>
    </w:p>
    <w:bookmarkEnd w:id="100"/>
    <w:bookmarkStart w:name="z196" w:id="101"/>
    <w:p>
      <w:pPr>
        <w:spacing w:after="0"/>
        <w:ind w:left="0"/>
        <w:jc w:val="both"/>
      </w:pPr>
      <w:r>
        <w:rPr>
          <w:rFonts w:ascii="Times New Roman"/>
          <w:b w:val="false"/>
          <w:i w:val="false"/>
          <w:color w:val="000000"/>
          <w:sz w:val="28"/>
        </w:rPr>
        <w:t>
      МО - мемлекеттік орган;</w:t>
      </w:r>
    </w:p>
    <w:bookmarkEnd w:id="101"/>
    <w:bookmarkStart w:name="z197" w:id="102"/>
    <w:p>
      <w:pPr>
        <w:spacing w:after="0"/>
        <w:ind w:left="0"/>
        <w:jc w:val="both"/>
      </w:pPr>
      <w:r>
        <w:rPr>
          <w:rFonts w:ascii="Times New Roman"/>
          <w:b w:val="false"/>
          <w:i w:val="false"/>
          <w:color w:val="000000"/>
          <w:sz w:val="28"/>
        </w:rPr>
        <w:t>
      СБШ – салалық біліктілік шеңбері;</w:t>
      </w:r>
    </w:p>
    <w:bookmarkEnd w:id="102"/>
    <w:bookmarkStart w:name="z198" w:id="103"/>
    <w:p>
      <w:pPr>
        <w:spacing w:after="0"/>
        <w:ind w:left="0"/>
        <w:jc w:val="both"/>
      </w:pPr>
      <w:r>
        <w:rPr>
          <w:rFonts w:ascii="Times New Roman"/>
          <w:b w:val="false"/>
          <w:i w:val="false"/>
          <w:color w:val="000000"/>
          <w:sz w:val="28"/>
        </w:rPr>
        <w:t>
      ТКББ – техникалық және кәсіптік білім беру;</w:t>
      </w:r>
    </w:p>
    <w:bookmarkEnd w:id="103"/>
    <w:bookmarkStart w:name="z199" w:id="104"/>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104"/>
    <w:bookmarkStart w:name="z200" w:id="105"/>
    <w:p>
      <w:pPr>
        <w:spacing w:after="0"/>
        <w:ind w:left="0"/>
        <w:jc w:val="left"/>
      </w:pPr>
      <w:r>
        <w:rPr>
          <w:rFonts w:ascii="Times New Roman"/>
          <w:b/>
          <w:i w:val="false"/>
          <w:color w:val="000000"/>
        </w:rPr>
        <w:t xml:space="preserve"> 2-тарау. Кәсіптік стандарт паспорты</w:t>
      </w:r>
    </w:p>
    <w:bookmarkEnd w:id="105"/>
    <w:bookmarkStart w:name="z201" w:id="106"/>
    <w:p>
      <w:pPr>
        <w:spacing w:after="0"/>
        <w:ind w:left="0"/>
        <w:jc w:val="both"/>
      </w:pPr>
      <w:r>
        <w:rPr>
          <w:rFonts w:ascii="Times New Roman"/>
          <w:b w:val="false"/>
          <w:i w:val="false"/>
          <w:color w:val="000000"/>
          <w:sz w:val="28"/>
        </w:rPr>
        <w:t>
      3. Кәсіптік стандарттың атауы: Жүйелік аналитик</w:t>
      </w:r>
    </w:p>
    <w:bookmarkEnd w:id="106"/>
    <w:bookmarkStart w:name="z202" w:id="107"/>
    <w:p>
      <w:pPr>
        <w:spacing w:after="0"/>
        <w:ind w:left="0"/>
        <w:jc w:val="both"/>
      </w:pPr>
      <w:r>
        <w:rPr>
          <w:rFonts w:ascii="Times New Roman"/>
          <w:b w:val="false"/>
          <w:i w:val="false"/>
          <w:color w:val="000000"/>
          <w:sz w:val="28"/>
        </w:rPr>
        <w:t>
      4. Кәсіптік стандарттың коды:</w:t>
      </w:r>
    </w:p>
    <w:bookmarkEnd w:id="107"/>
    <w:bookmarkStart w:name="z203" w:id="108"/>
    <w:p>
      <w:pPr>
        <w:spacing w:after="0"/>
        <w:ind w:left="0"/>
        <w:jc w:val="both"/>
      </w:pPr>
      <w:r>
        <w:rPr>
          <w:rFonts w:ascii="Times New Roman"/>
          <w:b w:val="false"/>
          <w:i w:val="false"/>
          <w:color w:val="000000"/>
          <w:sz w:val="28"/>
        </w:rPr>
        <w:t>
      5. ЭҚЖЖ-ға сәйкес секция, бөлім, топ, сынып және ішкі сыныпты көрсету:</w:t>
      </w:r>
    </w:p>
    <w:bookmarkEnd w:id="108"/>
    <w:bookmarkStart w:name="z204" w:id="109"/>
    <w:p>
      <w:pPr>
        <w:spacing w:after="0"/>
        <w:ind w:left="0"/>
        <w:jc w:val="both"/>
      </w:pPr>
      <w:r>
        <w:rPr>
          <w:rFonts w:ascii="Times New Roman"/>
          <w:b w:val="false"/>
          <w:i w:val="false"/>
          <w:color w:val="000000"/>
          <w:sz w:val="28"/>
        </w:rPr>
        <w:t>
      J Ақпарат және байланыс:</w:t>
      </w:r>
    </w:p>
    <w:bookmarkEnd w:id="109"/>
    <w:bookmarkStart w:name="z205" w:id="110"/>
    <w:p>
      <w:pPr>
        <w:spacing w:after="0"/>
        <w:ind w:left="0"/>
        <w:jc w:val="both"/>
      </w:pPr>
      <w:r>
        <w:rPr>
          <w:rFonts w:ascii="Times New Roman"/>
          <w:b w:val="false"/>
          <w:i w:val="false"/>
          <w:color w:val="000000"/>
          <w:sz w:val="28"/>
        </w:rPr>
        <w:t>
      62 Компьютерлік бағдарламалау, консультациялық және басқа да ілеспе көрсетілетін қызметтер;</w:t>
      </w:r>
    </w:p>
    <w:bookmarkEnd w:id="110"/>
    <w:bookmarkStart w:name="z206" w:id="111"/>
    <w:p>
      <w:pPr>
        <w:spacing w:after="0"/>
        <w:ind w:left="0"/>
        <w:jc w:val="both"/>
      </w:pPr>
      <w:r>
        <w:rPr>
          <w:rFonts w:ascii="Times New Roman"/>
          <w:b w:val="false"/>
          <w:i w:val="false"/>
          <w:color w:val="000000"/>
          <w:sz w:val="28"/>
        </w:rPr>
        <w:t>
      62.0 Компьютерлік бағдарламалау, консультациялық және басқа да ілеспе көрсетілетін қызметтер;</w:t>
      </w:r>
    </w:p>
    <w:bookmarkEnd w:id="111"/>
    <w:bookmarkStart w:name="z207" w:id="112"/>
    <w:p>
      <w:pPr>
        <w:spacing w:after="0"/>
        <w:ind w:left="0"/>
        <w:jc w:val="both"/>
      </w:pPr>
      <w:r>
        <w:rPr>
          <w:rFonts w:ascii="Times New Roman"/>
          <w:b w:val="false"/>
          <w:i w:val="false"/>
          <w:color w:val="000000"/>
          <w:sz w:val="28"/>
        </w:rPr>
        <w:t>
      62.01 Компьютерлік бағдарламалау саласындағы қызмет.</w:t>
      </w:r>
    </w:p>
    <w:bookmarkEnd w:id="112"/>
    <w:bookmarkStart w:name="z208" w:id="113"/>
    <w:p>
      <w:pPr>
        <w:spacing w:after="0"/>
        <w:ind w:left="0"/>
        <w:jc w:val="both"/>
      </w:pPr>
      <w:r>
        <w:rPr>
          <w:rFonts w:ascii="Times New Roman"/>
          <w:b w:val="false"/>
          <w:i w:val="false"/>
          <w:color w:val="000000"/>
          <w:sz w:val="28"/>
        </w:rPr>
        <w:t>
      7. Кәсіби стандарттың қысқаша сипаттамасы:</w:t>
      </w:r>
    </w:p>
    <w:bookmarkEnd w:id="113"/>
    <w:bookmarkStart w:name="z209" w:id="114"/>
    <w:p>
      <w:pPr>
        <w:spacing w:after="0"/>
        <w:ind w:left="0"/>
        <w:jc w:val="both"/>
      </w:pPr>
      <w:r>
        <w:rPr>
          <w:rFonts w:ascii="Times New Roman"/>
          <w:b w:val="false"/>
          <w:i w:val="false"/>
          <w:color w:val="000000"/>
          <w:sz w:val="28"/>
        </w:rPr>
        <w:t>
      ақпараттық жүйелер мен цифрлық өнімдерді жобалау жөніндегі маманның кәсіби қызметі саласындағы талаптарды олардың өмірлік циклінің барлық кезеңдерінде белгілейді: функционалдық, конструктивті құрылғы, жүйелік орта, автоматтандыру мақсаттарына қол жеткізу үшін пайдалану контексті, қолданыстағы стандарттардың талаптарына, білім мен дағдылар бөлігінде ие болуы және сәйкес келуі керек.</w:t>
      </w:r>
    </w:p>
    <w:bookmarkEnd w:id="114"/>
    <w:bookmarkStart w:name="z210" w:id="115"/>
    <w:p>
      <w:pPr>
        <w:spacing w:after="0"/>
        <w:ind w:left="0"/>
        <w:jc w:val="both"/>
      </w:pPr>
      <w:r>
        <w:rPr>
          <w:rFonts w:ascii="Times New Roman"/>
          <w:b w:val="false"/>
          <w:i w:val="false"/>
          <w:color w:val="000000"/>
          <w:sz w:val="28"/>
        </w:rPr>
        <w:t>
      8. Кәсіптер карточкаларының тізбесі:</w:t>
      </w:r>
    </w:p>
    <w:bookmarkEnd w:id="115"/>
    <w:bookmarkStart w:name="z211" w:id="116"/>
    <w:p>
      <w:pPr>
        <w:spacing w:after="0"/>
        <w:ind w:left="0"/>
        <w:jc w:val="both"/>
      </w:pPr>
      <w:r>
        <w:rPr>
          <w:rFonts w:ascii="Times New Roman"/>
          <w:b w:val="false"/>
          <w:i w:val="false"/>
          <w:color w:val="000000"/>
          <w:sz w:val="28"/>
        </w:rPr>
        <w:t>
      1) Жүйелік аналитик – СБШ 4-деңгейі;</w:t>
      </w:r>
    </w:p>
    <w:bookmarkEnd w:id="116"/>
    <w:bookmarkStart w:name="z212" w:id="117"/>
    <w:p>
      <w:pPr>
        <w:spacing w:after="0"/>
        <w:ind w:left="0"/>
        <w:jc w:val="both"/>
      </w:pPr>
      <w:r>
        <w:rPr>
          <w:rFonts w:ascii="Times New Roman"/>
          <w:b w:val="false"/>
          <w:i w:val="false"/>
          <w:color w:val="000000"/>
          <w:sz w:val="28"/>
        </w:rPr>
        <w:t>
      2) Жүйелік аналитик – СБШ 5-деңгейі;</w:t>
      </w:r>
    </w:p>
    <w:bookmarkEnd w:id="117"/>
    <w:bookmarkStart w:name="z213" w:id="118"/>
    <w:p>
      <w:pPr>
        <w:spacing w:after="0"/>
        <w:ind w:left="0"/>
        <w:jc w:val="both"/>
      </w:pPr>
      <w:r>
        <w:rPr>
          <w:rFonts w:ascii="Times New Roman"/>
          <w:b w:val="false"/>
          <w:i w:val="false"/>
          <w:color w:val="000000"/>
          <w:sz w:val="28"/>
        </w:rPr>
        <w:t>
      3) Жүйелік аналитик – СБШ 6-деңгейі;</w:t>
      </w:r>
    </w:p>
    <w:bookmarkEnd w:id="118"/>
    <w:bookmarkStart w:name="z214" w:id="119"/>
    <w:p>
      <w:pPr>
        <w:spacing w:after="0"/>
        <w:ind w:left="0"/>
        <w:jc w:val="both"/>
      </w:pPr>
      <w:r>
        <w:rPr>
          <w:rFonts w:ascii="Times New Roman"/>
          <w:b w:val="false"/>
          <w:i w:val="false"/>
          <w:color w:val="000000"/>
          <w:sz w:val="28"/>
        </w:rPr>
        <w:t>
      4) Жүйелік аналитик – СБШ 7-деңгейі.</w:t>
      </w:r>
    </w:p>
    <w:bookmarkEnd w:id="119"/>
    <w:bookmarkStart w:name="z215" w:id="120"/>
    <w:p>
      <w:pPr>
        <w:spacing w:after="0"/>
        <w:ind w:left="0"/>
        <w:jc w:val="left"/>
      </w:pPr>
      <w:r>
        <w:rPr>
          <w:rFonts w:ascii="Times New Roman"/>
          <w:b/>
          <w:i w:val="false"/>
          <w:color w:val="000000"/>
        </w:rPr>
        <w:t xml:space="preserve"> 3-тарау. Кәсіптер карточкасы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"Жүйелік аналитик" кәсібінің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аналитик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1"/>
          <w:p>
            <w:pPr>
              <w:spacing w:after="20"/>
              <w:ind w:left="20"/>
              <w:jc w:val="both"/>
            </w:pPr>
            <w:r>
              <w:rPr>
                <w:rFonts w:ascii="Times New Roman"/>
                <w:b w:val="false"/>
                <w:i w:val="false"/>
                <w:color w:val="000000"/>
                <w:sz w:val="20"/>
              </w:rPr>
              <w:t>
Білім деңгейі:</w:t>
            </w:r>
          </w:p>
          <w:bookmarkEnd w:id="121"/>
          <w:p>
            <w:pPr>
              <w:spacing w:after="20"/>
              <w:ind w:left="20"/>
              <w:jc w:val="both"/>
            </w:pPr>
            <w:r>
              <w:rPr>
                <w:rFonts w:ascii="Times New Roman"/>
                <w:b w:val="false"/>
                <w:i w:val="false"/>
                <w:color w:val="000000"/>
                <w:sz w:val="20"/>
              </w:rPr>
              <w:t xml:space="preserve">
ТКББ (орта буынның маманы)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2"/>
          <w:p>
            <w:pPr>
              <w:spacing w:after="20"/>
              <w:ind w:left="20"/>
              <w:jc w:val="both"/>
            </w:pPr>
            <w:r>
              <w:rPr>
                <w:rFonts w:ascii="Times New Roman"/>
                <w:b w:val="false"/>
                <w:i w:val="false"/>
                <w:color w:val="000000"/>
                <w:sz w:val="20"/>
              </w:rPr>
              <w:t>
Мамандық:</w:t>
            </w:r>
          </w:p>
          <w:bookmarkEnd w:id="122"/>
          <w:p>
            <w:pPr>
              <w:spacing w:after="20"/>
              <w:ind w:left="20"/>
              <w:jc w:val="both"/>
            </w:pPr>
            <w:r>
              <w:rPr>
                <w:rFonts w:ascii="Times New Roman"/>
                <w:b w:val="false"/>
                <w:i w:val="false"/>
                <w:color w:val="000000"/>
                <w:sz w:val="20"/>
              </w:rPr>
              <w:t xml:space="preserve">
Есептеуіш техника және ақпараттық желілер (түрлері бойынша)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3"/>
          <w:p>
            <w:pPr>
              <w:spacing w:after="20"/>
              <w:ind w:left="20"/>
              <w:jc w:val="both"/>
            </w:pPr>
            <w:r>
              <w:rPr>
                <w:rFonts w:ascii="Times New Roman"/>
                <w:b w:val="false"/>
                <w:i w:val="false"/>
                <w:color w:val="000000"/>
                <w:sz w:val="20"/>
              </w:rPr>
              <w:t>
Біліктілігі:</w:t>
            </w:r>
          </w:p>
          <w:bookmarkEnd w:id="12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4"/>
          <w:p>
            <w:pPr>
              <w:spacing w:after="20"/>
              <w:ind w:left="20"/>
              <w:jc w:val="both"/>
            </w:pPr>
            <w:r>
              <w:rPr>
                <w:rFonts w:ascii="Times New Roman"/>
                <w:b w:val="false"/>
                <w:i w:val="false"/>
                <w:color w:val="000000"/>
                <w:sz w:val="20"/>
              </w:rPr>
              <w:t xml:space="preserve">
International Institute of Business Analysis сертификациясы - деңгейі ECBA және жоғары. </w:t>
            </w:r>
          </w:p>
          <w:bookmarkEnd w:id="124"/>
          <w:p>
            <w:pPr>
              <w:spacing w:after="20"/>
              <w:ind w:left="20"/>
              <w:jc w:val="both"/>
            </w:pPr>
            <w:r>
              <w:rPr>
                <w:rFonts w:ascii="Times New Roman"/>
                <w:b w:val="false"/>
                <w:i w:val="false"/>
                <w:color w:val="000000"/>
                <w:sz w:val="20"/>
              </w:rPr>
              <w:t>
Project Management Institute сертификациясы – PBA деңгейі. International Requirements Engineering Board сертификациясы – CPRE.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мақсаттарына қол жеткізу үшін АТ-жүйелердің/өнімдердің және олардың компоненттерінің АТ-жүйелердің/өнімдердің өмірлік циклінің барлық кезеңдерінде жобалау талаптары мен шешімдерін әзірлеу процесінде жеке функцияларды техникалық жобалау.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5"/>
          <w:p>
            <w:pPr>
              <w:spacing w:after="20"/>
              <w:ind w:left="20"/>
              <w:jc w:val="both"/>
            </w:pPr>
            <w:r>
              <w:rPr>
                <w:rFonts w:ascii="Times New Roman"/>
                <w:b w:val="false"/>
                <w:i w:val="false"/>
                <w:color w:val="000000"/>
                <w:sz w:val="20"/>
              </w:rPr>
              <w:t>
1. Мүдделі тараптармен жұмыс;</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АТ-жүйеден/өнімнен немесе жеткізілім элементінен жобалау үшін бастапқы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Қабылданған техникалық шешімдерді ескере отырып, жеткізілім элементінің мінез-құлқы мен қоршаған ортамен өзара әрекеттесу алгоритмін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талаптар мен шешімдерді іске асыру процесін талдамалық сүйемелдеу;</w:t>
            </w:r>
          </w:p>
          <w:p>
            <w:pPr>
              <w:spacing w:after="20"/>
              <w:ind w:left="20"/>
              <w:jc w:val="both"/>
            </w:pPr>
            <w:r>
              <w:rPr>
                <w:rFonts w:ascii="Times New Roman"/>
                <w:b w:val="false"/>
                <w:i w:val="false"/>
                <w:color w:val="000000"/>
                <w:sz w:val="20"/>
              </w:rPr>
              <w:t>
5. Жүйелік талдау ақпаратын ресімдеу, коммуникация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6"/>
          <w:p>
            <w:pPr>
              <w:spacing w:after="20"/>
              <w:ind w:left="20"/>
              <w:jc w:val="both"/>
            </w:pPr>
            <w:r>
              <w:rPr>
                <w:rFonts w:ascii="Times New Roman"/>
                <w:b w:val="false"/>
                <w:i w:val="false"/>
                <w:color w:val="000000"/>
                <w:sz w:val="20"/>
              </w:rPr>
              <w:t>
1 еңбек функциясы:</w:t>
            </w:r>
          </w:p>
          <w:bookmarkEnd w:id="126"/>
          <w:p>
            <w:pPr>
              <w:spacing w:after="20"/>
              <w:ind w:left="20"/>
              <w:jc w:val="both"/>
            </w:pPr>
            <w:r>
              <w:rPr>
                <w:rFonts w:ascii="Times New Roman"/>
                <w:b w:val="false"/>
                <w:i w:val="false"/>
                <w:color w:val="000000"/>
                <w:sz w:val="20"/>
              </w:rPr>
              <w:t>
Мүдделі тараптармен жұмыс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7"/>
          <w:p>
            <w:pPr>
              <w:spacing w:after="20"/>
              <w:ind w:left="20"/>
              <w:jc w:val="both"/>
            </w:pPr>
            <w:r>
              <w:rPr>
                <w:rFonts w:ascii="Times New Roman"/>
                <w:b w:val="false"/>
                <w:i w:val="false"/>
                <w:color w:val="000000"/>
                <w:sz w:val="20"/>
              </w:rPr>
              <w:t>
1-дағды:</w:t>
            </w:r>
          </w:p>
          <w:bookmarkEnd w:id="127"/>
          <w:p>
            <w:pPr>
              <w:spacing w:after="20"/>
              <w:ind w:left="20"/>
              <w:jc w:val="both"/>
            </w:pPr>
            <w:r>
              <w:rPr>
                <w:rFonts w:ascii="Times New Roman"/>
                <w:b w:val="false"/>
                <w:i w:val="false"/>
                <w:color w:val="000000"/>
                <w:sz w:val="20"/>
              </w:rPr>
              <w:t>
Мүдделі тараптарды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8"/>
          <w:p>
            <w:pPr>
              <w:spacing w:after="20"/>
              <w:ind w:left="20"/>
              <w:jc w:val="both"/>
            </w:pPr>
            <w:r>
              <w:rPr>
                <w:rFonts w:ascii="Times New Roman"/>
                <w:b w:val="false"/>
                <w:i w:val="false"/>
                <w:color w:val="000000"/>
                <w:sz w:val="20"/>
              </w:rPr>
              <w:t>
1. Мүдделі тараптарды анықтау мақсатында контекстке, ұйымдық құрылымға, бизнес-процестерге талдау жүргізу;</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 туралы ақпаратты жинау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Мүдделі тараптар туралы ақпаратты сақтауды ұйымдастыруды және оны өзекті күйде ұстауды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тараптарды талдау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Мүдделі тараптарды анықтау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Тәуекелдерді анықтау, тіркеу, талдау мен жіктеу және оларды азайту бойынша шаралар кешенін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Бизнес-талдау ақпаратын жинау, жіктеу, жүйелеу және сақтау мен өзектілендіруді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Таңдалған тәсілдерге сәйкес бизнес-талдау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Бизнес-талдау ақпаратының элементтері арасындағы байланыстар мен тәуелділіктерді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Бизнес-талдау мақсаттары үшін қажетті көлемде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қызметіне әсер ететін ішкі/сыртқы факторлар мен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Мүдделі тараптардың қатысу дәрежесін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Таңдалған критерийлер бойынша бизнес-талдау ақпаратының сапасын талдау;</w:t>
            </w:r>
          </w:p>
          <w:p>
            <w:pPr>
              <w:spacing w:after="20"/>
              <w:ind w:left="20"/>
              <w:jc w:val="both"/>
            </w:pPr>
            <w:r>
              <w:rPr>
                <w:rFonts w:ascii="Times New Roman"/>
                <w:b w:val="false"/>
                <w:i w:val="false"/>
                <w:color w:val="000000"/>
                <w:sz w:val="20"/>
              </w:rPr>
              <w:t>
14. Пәндік салаға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9"/>
          <w:p>
            <w:pPr>
              <w:spacing w:after="20"/>
              <w:ind w:left="20"/>
              <w:jc w:val="both"/>
            </w:pPr>
            <w:r>
              <w:rPr>
                <w:rFonts w:ascii="Times New Roman"/>
                <w:b w:val="false"/>
                <w:i w:val="false"/>
                <w:color w:val="000000"/>
                <w:sz w:val="20"/>
              </w:rPr>
              <w:t>
Білу қажет:</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тараптардың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өзара іс-қимылдағы тұлғааралық және топтық коммуникация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Шиеленіс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Визуалды модельдеу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Жүйелер әдістемесі;</w:t>
            </w:r>
          </w:p>
          <w:p>
            <w:pPr>
              <w:spacing w:after="20"/>
              <w:ind w:left="20"/>
              <w:jc w:val="both"/>
            </w:pPr>
            <w:r>
              <w:rPr>
                <w:rFonts w:ascii="Times New Roman"/>
                <w:b w:val="false"/>
                <w:i w:val="false"/>
                <w:color w:val="000000"/>
                <w:sz w:val="20"/>
              </w:rPr>
              <w:t>
7. Ақпараттық бағдарламалардың пәндік саласын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0"/>
          <w:p>
            <w:pPr>
              <w:spacing w:after="20"/>
              <w:ind w:left="20"/>
              <w:jc w:val="both"/>
            </w:pPr>
            <w:r>
              <w:rPr>
                <w:rFonts w:ascii="Times New Roman"/>
                <w:b w:val="false"/>
                <w:i w:val="false"/>
                <w:color w:val="000000"/>
                <w:sz w:val="20"/>
              </w:rPr>
              <w:t>
2-дағды:</w:t>
            </w:r>
          </w:p>
          <w:bookmarkEnd w:id="130"/>
          <w:p>
            <w:pPr>
              <w:spacing w:after="20"/>
              <w:ind w:left="20"/>
              <w:jc w:val="both"/>
            </w:pPr>
            <w:r>
              <w:rPr>
                <w:rFonts w:ascii="Times New Roman"/>
                <w:b w:val="false"/>
                <w:i w:val="false"/>
                <w:color w:val="000000"/>
                <w:sz w:val="20"/>
              </w:rPr>
              <w:t>
Мүдделі тараптармен өзара іс-қимыл.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тараптарды тарту және олармен ынтымақтастық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іс-қимыл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Тараптарды ынтымақтастыққа дайындау (түсіндіру,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тараптардың өзара іс-қимылын және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Мүдделі тараптармен өзара әрекеттесуге байланысты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Мүдделі тараптармен кездесулер мен талқылауларды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 коммуникация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Жұмыстың функционалды ыдырауын орындау;</w:t>
            </w:r>
          </w:p>
          <w:p>
            <w:pPr>
              <w:spacing w:after="20"/>
              <w:ind w:left="20"/>
              <w:jc w:val="both"/>
            </w:pPr>
            <w:r>
              <w:rPr>
                <w:rFonts w:ascii="Times New Roman"/>
                <w:b w:val="false"/>
                <w:i w:val="false"/>
                <w:color w:val="000000"/>
                <w:sz w:val="20"/>
              </w:rPr>
              <w:t>
9. Жұмыстың көлемі мен шекарасын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2"/>
          <w:p>
            <w:pPr>
              <w:spacing w:after="20"/>
              <w:ind w:left="20"/>
              <w:jc w:val="both"/>
            </w:pPr>
            <w:r>
              <w:rPr>
                <w:rFonts w:ascii="Times New Roman"/>
                <w:b w:val="false"/>
                <w:i w:val="false"/>
                <w:color w:val="000000"/>
                <w:sz w:val="20"/>
              </w:rPr>
              <w:t>
Білу қажет:</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тараптардың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өзара әрекеттесудегі тұлғааралық және топтық коммуникация әдістемесін;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Шиеленіс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Визуалды модельдеу тілдерін;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 теориясын;</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Жүйелер теориясын;</w:t>
            </w:r>
          </w:p>
          <w:p>
            <w:pPr>
              <w:spacing w:after="20"/>
              <w:ind w:left="20"/>
              <w:jc w:val="both"/>
            </w:pPr>
            <w:r>
              <w:rPr>
                <w:rFonts w:ascii="Times New Roman"/>
                <w:b w:val="false"/>
                <w:i w:val="false"/>
                <w:color w:val="000000"/>
                <w:sz w:val="20"/>
              </w:rPr>
              <w:t>
7. Ақпараттық бағдарламалардың пәндік саласын.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3"/>
          <w:p>
            <w:pPr>
              <w:spacing w:after="20"/>
              <w:ind w:left="20"/>
              <w:jc w:val="both"/>
            </w:pPr>
            <w:r>
              <w:rPr>
                <w:rFonts w:ascii="Times New Roman"/>
                <w:b w:val="false"/>
                <w:i w:val="false"/>
                <w:color w:val="000000"/>
                <w:sz w:val="20"/>
              </w:rPr>
              <w:t>
2 еңбек функциясы:</w:t>
            </w:r>
          </w:p>
          <w:bookmarkEnd w:id="133"/>
          <w:p>
            <w:pPr>
              <w:spacing w:after="20"/>
              <w:ind w:left="20"/>
              <w:jc w:val="both"/>
            </w:pPr>
            <w:r>
              <w:rPr>
                <w:rFonts w:ascii="Times New Roman"/>
                <w:b w:val="false"/>
                <w:i w:val="false"/>
                <w:color w:val="000000"/>
                <w:sz w:val="20"/>
              </w:rPr>
              <w:t>
Жүйеден/өнімнен немесе жеткізілім элементінен жобалау үшін бастапқы деректерді жинау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4"/>
          <w:p>
            <w:pPr>
              <w:spacing w:after="20"/>
              <w:ind w:left="20"/>
              <w:jc w:val="both"/>
            </w:pPr>
            <w:r>
              <w:rPr>
                <w:rFonts w:ascii="Times New Roman"/>
                <w:b w:val="false"/>
                <w:i w:val="false"/>
                <w:color w:val="000000"/>
                <w:sz w:val="20"/>
              </w:rPr>
              <w:t>
1-дағды:</w:t>
            </w:r>
          </w:p>
          <w:bookmarkEnd w:id="134"/>
          <w:p>
            <w:pPr>
              <w:spacing w:after="20"/>
              <w:ind w:left="20"/>
              <w:jc w:val="both"/>
            </w:pPr>
            <w:r>
              <w:rPr>
                <w:rFonts w:ascii="Times New Roman"/>
                <w:b w:val="false"/>
                <w:i w:val="false"/>
                <w:color w:val="000000"/>
                <w:sz w:val="20"/>
              </w:rPr>
              <w:t>
Құжаттар мен үлгілерді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5"/>
          <w:p>
            <w:pPr>
              <w:spacing w:after="20"/>
              <w:ind w:left="20"/>
              <w:jc w:val="both"/>
            </w:pPr>
            <w:r>
              <w:rPr>
                <w:rFonts w:ascii="Times New Roman"/>
                <w:b w:val="false"/>
                <w:i w:val="false"/>
                <w:color w:val="000000"/>
                <w:sz w:val="20"/>
              </w:rPr>
              <w:t>
1. Құжаттарды, баспа нысандары мен шаблондарды жинауды жүзеге асыру;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үлгілерін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код үлгілерін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Скриншоттарды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Жиналған материалдардың тізілімін жүргізе отырып, үлгілерді сақтауды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Тапсырмаларды басқару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хат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Деректерге қол жеткізу, қарау және манипуляциялау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Бастапқы кодты оқу және редакциялау;</w:t>
            </w:r>
          </w:p>
          <w:p>
            <w:pPr>
              <w:spacing w:after="20"/>
              <w:ind w:left="20"/>
              <w:jc w:val="both"/>
            </w:pPr>
            <w:r>
              <w:rPr>
                <w:rFonts w:ascii="Times New Roman"/>
                <w:b w:val="false"/>
                <w:i w:val="false"/>
                <w:color w:val="000000"/>
                <w:sz w:val="20"/>
              </w:rPr>
              <w:t>
11. Кестелік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6"/>
          <w:p>
            <w:pPr>
              <w:spacing w:after="20"/>
              <w:ind w:left="20"/>
              <w:jc w:val="both"/>
            </w:pPr>
            <w:r>
              <w:rPr>
                <w:rFonts w:ascii="Times New Roman"/>
                <w:b w:val="false"/>
                <w:i w:val="false"/>
                <w:color w:val="000000"/>
                <w:sz w:val="20"/>
              </w:rPr>
              <w:t>
Білу қажет:</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Реляциялық деректер қорын;</w:t>
            </w:r>
          </w:p>
          <w:p>
            <w:pPr>
              <w:spacing w:after="20"/>
              <w:ind w:left="20"/>
              <w:jc w:val="both"/>
            </w:pPr>
            <w:r>
              <w:rPr>
                <w:rFonts w:ascii="Times New Roman"/>
                <w:b w:val="false"/>
                <w:i w:val="false"/>
                <w:color w:val="000000"/>
                <w:sz w:val="20"/>
              </w:rPr>
              <w:t>
2. Деректердің негізгі форматтары мен құрылымдарын.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7"/>
          <w:p>
            <w:pPr>
              <w:spacing w:after="20"/>
              <w:ind w:left="20"/>
              <w:jc w:val="both"/>
            </w:pPr>
            <w:r>
              <w:rPr>
                <w:rFonts w:ascii="Times New Roman"/>
                <w:b w:val="false"/>
                <w:i w:val="false"/>
                <w:color w:val="000000"/>
                <w:sz w:val="20"/>
              </w:rPr>
              <w:t>
2-дағды:</w:t>
            </w:r>
          </w:p>
          <w:bookmarkEnd w:id="137"/>
          <w:p>
            <w:pPr>
              <w:spacing w:after="20"/>
              <w:ind w:left="20"/>
              <w:jc w:val="both"/>
            </w:pPr>
            <w:r>
              <w:rPr>
                <w:rFonts w:ascii="Times New Roman"/>
                <w:b w:val="false"/>
                <w:i w:val="false"/>
                <w:color w:val="000000"/>
                <w:sz w:val="20"/>
              </w:rPr>
              <w:t>
Сұрақтарға жауап алу және хат алмасуда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Сұрақтарды адресаттар, тақырыптар және басқа белгілер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Сұрақтары бар хаттар мен хабарламалар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болуы мен толықтығын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Сұрақтар мен жауаптарды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поштаны, тапсырмаларды басқару жүйелерін, мессенджерлерді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Жауаптың қисындылығын, толықтығын және егжей-тегжейлігін анықтау;</w:t>
            </w:r>
          </w:p>
          <w:p>
            <w:pPr>
              <w:spacing w:after="20"/>
              <w:ind w:left="20"/>
              <w:jc w:val="both"/>
            </w:pPr>
            <w:r>
              <w:rPr>
                <w:rFonts w:ascii="Times New Roman"/>
                <w:b w:val="false"/>
                <w:i w:val="false"/>
                <w:color w:val="000000"/>
                <w:sz w:val="20"/>
              </w:rPr>
              <w:t>
8. Электрондық кесте редакторларын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9"/>
          <w:p>
            <w:pPr>
              <w:spacing w:after="20"/>
              <w:ind w:left="20"/>
              <w:jc w:val="both"/>
            </w:pPr>
            <w:r>
              <w:rPr>
                <w:rFonts w:ascii="Times New Roman"/>
                <w:b w:val="false"/>
                <w:i w:val="false"/>
                <w:color w:val="000000"/>
                <w:sz w:val="20"/>
              </w:rPr>
              <w:t>
Білуі қажет:</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жүйелерді жобалаудағы формалды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Қарым-қатынас процес;</w:t>
            </w:r>
          </w:p>
          <w:p>
            <w:pPr>
              <w:spacing w:after="20"/>
              <w:ind w:left="20"/>
              <w:jc w:val="both"/>
            </w:pPr>
            <w:r>
              <w:rPr>
                <w:rFonts w:ascii="Times New Roman"/>
                <w:b w:val="false"/>
                <w:i w:val="false"/>
                <w:color w:val="000000"/>
                <w:sz w:val="20"/>
              </w:rPr>
              <w:t>
3. Контекстіні біріктіру әдістері, деректер жиынтығын сақтауға қызмет ететін деректер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0"/>
          <w:p>
            <w:pPr>
              <w:spacing w:after="20"/>
              <w:ind w:left="20"/>
              <w:jc w:val="both"/>
            </w:pPr>
            <w:r>
              <w:rPr>
                <w:rFonts w:ascii="Times New Roman"/>
                <w:b w:val="false"/>
                <w:i w:val="false"/>
                <w:color w:val="000000"/>
                <w:sz w:val="20"/>
              </w:rPr>
              <w:t>
3-дағды:</w:t>
            </w:r>
          </w:p>
          <w:bookmarkEnd w:id="140"/>
          <w:p>
            <w:pPr>
              <w:spacing w:after="20"/>
              <w:ind w:left="20"/>
              <w:jc w:val="both"/>
            </w:pPr>
            <w:r>
              <w:rPr>
                <w:rFonts w:ascii="Times New Roman"/>
                <w:b w:val="false"/>
                <w:i w:val="false"/>
                <w:color w:val="000000"/>
                <w:sz w:val="20"/>
              </w:rPr>
              <w:t>
Сауалнама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Сұрақнамаларды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Респонденттерге қысқаша сұрау салуды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Пікіртерім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Пікіртерім нәтижелерін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Кестелік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Онлайн-пікіртерім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хат алмасуды жүргізу;</w:t>
            </w:r>
          </w:p>
          <w:p>
            <w:pPr>
              <w:spacing w:after="20"/>
              <w:ind w:left="20"/>
              <w:jc w:val="both"/>
            </w:pPr>
            <w:r>
              <w:rPr>
                <w:rFonts w:ascii="Times New Roman"/>
                <w:b w:val="false"/>
                <w:i w:val="false"/>
                <w:color w:val="000000"/>
                <w:sz w:val="20"/>
              </w:rPr>
              <w:t>
8. Іскерлік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2"/>
          <w:p>
            <w:pPr>
              <w:spacing w:after="20"/>
              <w:ind w:left="20"/>
              <w:jc w:val="both"/>
            </w:pPr>
            <w:r>
              <w:rPr>
                <w:rFonts w:ascii="Times New Roman"/>
                <w:b w:val="false"/>
                <w:i w:val="false"/>
                <w:color w:val="000000"/>
                <w:sz w:val="20"/>
              </w:rPr>
              <w:t>
4-дағды:</w:t>
            </w:r>
          </w:p>
          <w:bookmarkEnd w:id="142"/>
          <w:p>
            <w:pPr>
              <w:spacing w:after="20"/>
              <w:ind w:left="20"/>
              <w:jc w:val="both"/>
            </w:pPr>
            <w:r>
              <w:rPr>
                <w:rFonts w:ascii="Times New Roman"/>
                <w:b w:val="false"/>
                <w:i w:val="false"/>
                <w:color w:val="000000"/>
                <w:sz w:val="20"/>
              </w:rPr>
              <w:t>
Пайдаланушылардың автоматтандырылмаған және автоматтандырылған – жүйелер мен өнімдерде: аналогтарда, ауыстырылатын, дамитын немесе интеграцияланатын жұмысын зерделеу.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Стандарттарды, регламенттерді, нұсқаулықтарды, әдістемелерді, нормативтік құжаттарды, жергілікті нормативтік құжаттарды зерделеуді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Экран жазбалары мен скриншоттарын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тікелей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Пайдаланушылармен қызметтегі түсініксіз сәттерді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Пайдаланушының есеп-жұмыс сценарийін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Қызметті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Кестелік құжаттармен жұмыс жасау;</w:t>
            </w:r>
          </w:p>
          <w:p>
            <w:pPr>
              <w:spacing w:after="20"/>
              <w:ind w:left="20"/>
              <w:jc w:val="both"/>
            </w:pPr>
            <w:r>
              <w:rPr>
                <w:rFonts w:ascii="Times New Roman"/>
                <w:b w:val="false"/>
                <w:i w:val="false"/>
                <w:color w:val="000000"/>
                <w:sz w:val="20"/>
              </w:rPr>
              <w:t>
9. Пайдаланушының сценарийлерін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4"/>
          <w:p>
            <w:pPr>
              <w:spacing w:after="20"/>
              <w:ind w:left="20"/>
              <w:jc w:val="both"/>
            </w:pPr>
            <w:r>
              <w:rPr>
                <w:rFonts w:ascii="Times New Roman"/>
                <w:b w:val="false"/>
                <w:i w:val="false"/>
                <w:color w:val="000000"/>
                <w:sz w:val="20"/>
              </w:rPr>
              <w:t>
Білу қажет:</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Қызметтің метамоделін;</w:t>
            </w:r>
          </w:p>
          <w:p>
            <w:pPr>
              <w:spacing w:after="20"/>
              <w:ind w:left="20"/>
              <w:jc w:val="both"/>
            </w:pPr>
            <w:r>
              <w:rPr>
                <w:rFonts w:ascii="Times New Roman"/>
                <w:b w:val="false"/>
                <w:i w:val="false"/>
                <w:color w:val="000000"/>
                <w:sz w:val="20"/>
              </w:rPr>
              <w:t>
2. Қызметті мәтіндік, графикалық және кестелік сипаттау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5"/>
          <w:p>
            <w:pPr>
              <w:spacing w:after="20"/>
              <w:ind w:left="20"/>
              <w:jc w:val="both"/>
            </w:pPr>
            <w:r>
              <w:rPr>
                <w:rFonts w:ascii="Times New Roman"/>
                <w:b w:val="false"/>
                <w:i w:val="false"/>
                <w:color w:val="000000"/>
                <w:sz w:val="20"/>
              </w:rPr>
              <w:t>
5-дағды:</w:t>
            </w:r>
          </w:p>
          <w:bookmarkEnd w:id="145"/>
          <w:p>
            <w:pPr>
              <w:spacing w:after="20"/>
              <w:ind w:left="20"/>
              <w:jc w:val="both"/>
            </w:pPr>
            <w:r>
              <w:rPr>
                <w:rFonts w:ascii="Times New Roman"/>
                <w:b w:val="false"/>
                <w:i w:val="false"/>
                <w:color w:val="000000"/>
                <w:sz w:val="20"/>
              </w:rPr>
              <w:t>
Жүйелер мен өнімдердің құрылғысы мен жұмысын зерттеу: дамитын, аналогтар, ауыстырылатын немесе интеграцияланатын.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6"/>
          <w:p>
            <w:pPr>
              <w:spacing w:after="20"/>
              <w:ind w:left="20"/>
              <w:jc w:val="both"/>
            </w:pPr>
            <w:r>
              <w:rPr>
                <w:rFonts w:ascii="Times New Roman"/>
                <w:b w:val="false"/>
                <w:i w:val="false"/>
                <w:color w:val="000000"/>
                <w:sz w:val="20"/>
              </w:rPr>
              <w:t>
Білу қажет:</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оқу материалдарын, білім базаларын және жүйе/өнім бойынша форумдарды зерделеуді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Жүйеде жұмыс істеу бойынша техникалық қолдау сервисін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 жүйені серверге / жұмыс орнына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әрекетінің сценарийлерін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Пайдаланушы рөлінде сценарийлерді алдын ала қарап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Құрылғының, жүйенің және компоненттердің өзара байланысының сипаттамасын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Жүйенің жұмыс алгоритмдерінің сипаттамасын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компьютерді базалық деңгейде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Серверді негізгі деңгейде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Мақсатқа жету үшін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Бағдарламалық және бағдарламалық-техникалық кешендердің құрылымын және олардың бөліктері арасындағы байланыстарды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Алгоритмдерді сипаттау;</w:t>
            </w:r>
          </w:p>
          <w:p>
            <w:pPr>
              <w:spacing w:after="20"/>
              <w:ind w:left="20"/>
              <w:jc w:val="both"/>
            </w:pPr>
            <w:r>
              <w:rPr>
                <w:rFonts w:ascii="Times New Roman"/>
                <w:b w:val="false"/>
                <w:i w:val="false"/>
                <w:color w:val="000000"/>
                <w:sz w:val="20"/>
              </w:rPr>
              <w:t>
13. Деректер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7"/>
          <w:p>
            <w:pPr>
              <w:spacing w:after="20"/>
              <w:ind w:left="20"/>
              <w:jc w:val="both"/>
            </w:pPr>
            <w:r>
              <w:rPr>
                <w:rFonts w:ascii="Times New Roman"/>
                <w:b w:val="false"/>
                <w:i w:val="false"/>
                <w:color w:val="000000"/>
                <w:sz w:val="20"/>
              </w:rPr>
              <w:t>
Білуі қажет:</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және бағдарламалық-техникалық кешендердің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операциялық жүйелердің құрылысы мен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метамоделі;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 мәтіндік және кестелік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Алгоритмдерді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құрылымын сипаттау тәсілдері;</w:t>
            </w:r>
          </w:p>
          <w:p>
            <w:pPr>
              <w:spacing w:after="20"/>
              <w:ind w:left="20"/>
              <w:jc w:val="both"/>
            </w:pPr>
            <w:r>
              <w:rPr>
                <w:rFonts w:ascii="Times New Roman"/>
                <w:b w:val="false"/>
                <w:i w:val="false"/>
                <w:color w:val="000000"/>
                <w:sz w:val="20"/>
              </w:rPr>
              <w:t>
7. Деректердің негізгі форматтары мен құрылымдары.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48"/>
          <w:p>
            <w:pPr>
              <w:spacing w:after="20"/>
              <w:ind w:left="20"/>
              <w:jc w:val="both"/>
            </w:pPr>
            <w:r>
              <w:rPr>
                <w:rFonts w:ascii="Times New Roman"/>
                <w:b w:val="false"/>
                <w:i w:val="false"/>
                <w:color w:val="000000"/>
                <w:sz w:val="20"/>
              </w:rPr>
              <w:t>
6-дағды:</w:t>
            </w:r>
          </w:p>
          <w:bookmarkEnd w:id="148"/>
          <w:p>
            <w:pPr>
              <w:spacing w:after="20"/>
              <w:ind w:left="20"/>
              <w:jc w:val="both"/>
            </w:pPr>
            <w:r>
              <w:rPr>
                <w:rFonts w:ascii="Times New Roman"/>
                <w:b w:val="false"/>
                <w:i w:val="false"/>
                <w:color w:val="000000"/>
                <w:sz w:val="20"/>
              </w:rPr>
              <w:t>
Жүйелер мен өнімдердегі деректерді талдау: ауыстырылатын, интеграцияланатын, дамитын, аналогтар, соның ішінде автоматтандырылмаған ақпараттық жүйелер.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массивтерін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түрлендіру және зерттеуді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Қорытындылармен және деректер үлгілерімен есептер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Деректерге қол жеткізу, қарау, манипуляциялау және талдау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поштаны, тапсырмаларды басқару жүйелерін, мессенджерлерді пайдалану;</w:t>
            </w:r>
          </w:p>
          <w:p>
            <w:pPr>
              <w:spacing w:after="20"/>
              <w:ind w:left="20"/>
              <w:jc w:val="both"/>
            </w:pPr>
            <w:r>
              <w:rPr>
                <w:rFonts w:ascii="Times New Roman"/>
                <w:b w:val="false"/>
                <w:i w:val="false"/>
                <w:color w:val="000000"/>
                <w:sz w:val="20"/>
              </w:rPr>
              <w:t>
6.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0"/>
          <w:p>
            <w:pPr>
              <w:spacing w:after="20"/>
              <w:ind w:left="20"/>
              <w:jc w:val="both"/>
            </w:pPr>
            <w:r>
              <w:rPr>
                <w:rFonts w:ascii="Times New Roman"/>
                <w:b w:val="false"/>
                <w:i w:val="false"/>
                <w:color w:val="000000"/>
                <w:sz w:val="20"/>
              </w:rPr>
              <w:t>
Білуі қажет:</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Реляциялық деректер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негізгі форматтары мен құрылымдары;</w:t>
            </w:r>
          </w:p>
          <w:p>
            <w:pPr>
              <w:spacing w:after="20"/>
              <w:ind w:left="20"/>
              <w:jc w:val="both"/>
            </w:pPr>
            <w:r>
              <w:rPr>
                <w:rFonts w:ascii="Times New Roman"/>
                <w:b w:val="false"/>
                <w:i w:val="false"/>
                <w:color w:val="000000"/>
                <w:sz w:val="20"/>
              </w:rPr>
              <w:t>
3. Бағдарламалау тілдері, кітапханалар және деректерді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1"/>
          <w:p>
            <w:pPr>
              <w:spacing w:after="20"/>
              <w:ind w:left="20"/>
              <w:jc w:val="both"/>
            </w:pPr>
            <w:r>
              <w:rPr>
                <w:rFonts w:ascii="Times New Roman"/>
                <w:b w:val="false"/>
                <w:i w:val="false"/>
                <w:color w:val="000000"/>
                <w:sz w:val="20"/>
              </w:rPr>
              <w:t>
7-дағды:</w:t>
            </w:r>
          </w:p>
          <w:bookmarkEnd w:id="151"/>
          <w:p>
            <w:pPr>
              <w:spacing w:after="20"/>
              <w:ind w:left="20"/>
              <w:jc w:val="both"/>
            </w:pPr>
            <w:r>
              <w:rPr>
                <w:rFonts w:ascii="Times New Roman"/>
                <w:b w:val="false"/>
                <w:i w:val="false"/>
                <w:color w:val="000000"/>
                <w:sz w:val="20"/>
              </w:rPr>
              <w:t>
Жиналған бастапқы деректерді алдын ала жүйелеу және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2"/>
          <w:p>
            <w:pPr>
              <w:spacing w:after="20"/>
              <w:ind w:left="20"/>
              <w:jc w:val="both"/>
            </w:pPr>
            <w:r>
              <w:rPr>
                <w:rFonts w:ascii="Times New Roman"/>
                <w:b w:val="false"/>
                <w:i w:val="false"/>
                <w:color w:val="000000"/>
                <w:sz w:val="20"/>
              </w:rPr>
              <w:t>
Машықтар: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 мен сұрақтар тізілімдерінің толықтығын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сұрақтарды алдын-ала топтастыруды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деректердің көлемі, толықтығы, сапасы, топтастырылуы туралы қорытындылармен есептер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сақтауға арналған жүйеде қабылданбаған деректер пакеттерін немесе құрылымдарын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Кестелік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сақтау үшін файлдық қоймалар мен жүйелерді пайдалану;</w:t>
            </w:r>
          </w:p>
          <w:p>
            <w:pPr>
              <w:spacing w:after="20"/>
              <w:ind w:left="20"/>
              <w:jc w:val="both"/>
            </w:pPr>
            <w:r>
              <w:rPr>
                <w:rFonts w:ascii="Times New Roman"/>
                <w:b w:val="false"/>
                <w:i w:val="false"/>
                <w:color w:val="000000"/>
                <w:sz w:val="20"/>
              </w:rPr>
              <w:t>
7. Мәтіндік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3"/>
          <w:p>
            <w:pPr>
              <w:spacing w:after="20"/>
              <w:ind w:left="20"/>
              <w:jc w:val="both"/>
            </w:pPr>
            <w:r>
              <w:rPr>
                <w:rFonts w:ascii="Times New Roman"/>
                <w:b w:val="false"/>
                <w:i w:val="false"/>
                <w:color w:val="000000"/>
                <w:sz w:val="20"/>
              </w:rPr>
              <w:t>
Білу қажет:</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логиканы;</w:t>
            </w:r>
          </w:p>
          <w:p>
            <w:pPr>
              <w:spacing w:after="20"/>
              <w:ind w:left="20"/>
              <w:jc w:val="both"/>
            </w:pPr>
            <w:r>
              <w:rPr>
                <w:rFonts w:ascii="Times New Roman"/>
                <w:b w:val="false"/>
                <w:i w:val="false"/>
                <w:color w:val="000000"/>
                <w:sz w:val="20"/>
              </w:rPr>
              <w:t>
2. Ақпаратты жіктеу және кодтау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4"/>
          <w:p>
            <w:pPr>
              <w:spacing w:after="20"/>
              <w:ind w:left="20"/>
              <w:jc w:val="both"/>
            </w:pPr>
            <w:r>
              <w:rPr>
                <w:rFonts w:ascii="Times New Roman"/>
                <w:b w:val="false"/>
                <w:i w:val="false"/>
                <w:color w:val="000000"/>
                <w:sz w:val="20"/>
              </w:rPr>
              <w:t>
3 еңбек функциясы:</w:t>
            </w:r>
          </w:p>
          <w:bookmarkEnd w:id="154"/>
          <w:p>
            <w:pPr>
              <w:spacing w:after="20"/>
              <w:ind w:left="20"/>
              <w:jc w:val="both"/>
            </w:pPr>
            <w:r>
              <w:rPr>
                <w:rFonts w:ascii="Times New Roman"/>
                <w:b w:val="false"/>
                <w:i w:val="false"/>
                <w:color w:val="000000"/>
                <w:sz w:val="20"/>
              </w:rPr>
              <w:t>
Қабылданған техникалық шешімдерді ескере отырып, жеткізілім элементінің мінез-құлқы мен қоршаған ортамен өзара әрекеттесу алгоритмін сипаттау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5"/>
          <w:p>
            <w:pPr>
              <w:spacing w:after="20"/>
              <w:ind w:left="20"/>
              <w:jc w:val="both"/>
            </w:pPr>
            <w:r>
              <w:rPr>
                <w:rFonts w:ascii="Times New Roman"/>
                <w:b w:val="false"/>
                <w:i w:val="false"/>
                <w:color w:val="000000"/>
                <w:sz w:val="20"/>
              </w:rPr>
              <w:t>
1-дағды:</w:t>
            </w:r>
          </w:p>
          <w:bookmarkEnd w:id="155"/>
          <w:p>
            <w:pPr>
              <w:spacing w:after="20"/>
              <w:ind w:left="20"/>
              <w:jc w:val="both"/>
            </w:pPr>
            <w:r>
              <w:rPr>
                <w:rFonts w:ascii="Times New Roman"/>
                <w:b w:val="false"/>
                <w:i w:val="false"/>
                <w:color w:val="000000"/>
                <w:sz w:val="20"/>
              </w:rPr>
              <w:t>
Қабылданған техникалық шешімдерді ескере отырып, жеткізілім элементінің мінез-құлқы мен қоршаған ортамен өзара әрекеттесу алгоритмін сипаттау.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6"/>
          <w:p>
            <w:pPr>
              <w:spacing w:after="20"/>
              <w:ind w:left="20"/>
              <w:jc w:val="both"/>
            </w:pPr>
            <w:r>
              <w:rPr>
                <w:rFonts w:ascii="Times New Roman"/>
                <w:b w:val="false"/>
                <w:i w:val="false"/>
                <w:color w:val="000000"/>
                <w:sz w:val="20"/>
              </w:rPr>
              <w:t>
1. Жұмыс режимдерін, қоршаған орта элементтерін (рөлдер, іргелес жүйелер, компоненттер), интерфейстерді (бағдарламалық және пайдаланушы), жеке жұмыс сценарийлерін бөлектеу;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жағдайларға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Ерекшеліктер пайда болған кезде алгоритмнің балама жолдарының сипаттамасын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Мінез-құлық алгоритмін супержүйенің жұмыс істеу алгоритмімен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Бағдарлама-техникалық құралдардың жұмыс істеу алгоритмдерін сипаттау;</w:t>
            </w:r>
          </w:p>
          <w:p>
            <w:pPr>
              <w:spacing w:after="20"/>
              <w:ind w:left="20"/>
              <w:jc w:val="both"/>
            </w:pPr>
            <w:r>
              <w:rPr>
                <w:rFonts w:ascii="Times New Roman"/>
                <w:b w:val="false"/>
                <w:i w:val="false"/>
                <w:color w:val="000000"/>
                <w:sz w:val="20"/>
              </w:rPr>
              <w:t>
6. Деректер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7"/>
          <w:p>
            <w:pPr>
              <w:spacing w:after="20"/>
              <w:ind w:left="20"/>
              <w:jc w:val="both"/>
            </w:pPr>
            <w:r>
              <w:rPr>
                <w:rFonts w:ascii="Times New Roman"/>
                <w:b w:val="false"/>
                <w:i w:val="false"/>
                <w:color w:val="000000"/>
                <w:sz w:val="20"/>
              </w:rPr>
              <w:t>
Білуі қажет:</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және бағдарламалық-аппараттық кешендердің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Процедуралық және объектіге бағытталған бағдарламалау тұжырымдамалары;</w:t>
            </w:r>
          </w:p>
          <w:p>
            <w:pPr>
              <w:spacing w:after="20"/>
              <w:ind w:left="20"/>
              <w:jc w:val="both"/>
            </w:pPr>
            <w:r>
              <w:rPr>
                <w:rFonts w:ascii="Times New Roman"/>
                <w:b w:val="false"/>
                <w:i w:val="false"/>
                <w:color w:val="000000"/>
                <w:sz w:val="20"/>
              </w:rPr>
              <w:t>
3. Тест-дизайнның негізгі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58"/>
          <w:p>
            <w:pPr>
              <w:spacing w:after="20"/>
              <w:ind w:left="20"/>
              <w:jc w:val="both"/>
            </w:pPr>
            <w:r>
              <w:rPr>
                <w:rFonts w:ascii="Times New Roman"/>
                <w:b w:val="false"/>
                <w:i w:val="false"/>
                <w:color w:val="000000"/>
                <w:sz w:val="20"/>
              </w:rPr>
              <w:t>
2-дағды:</w:t>
            </w:r>
          </w:p>
          <w:bookmarkEnd w:id="158"/>
          <w:p>
            <w:pPr>
              <w:spacing w:after="20"/>
              <w:ind w:left="20"/>
              <w:jc w:val="both"/>
            </w:pPr>
            <w:r>
              <w:rPr>
                <w:rFonts w:ascii="Times New Roman"/>
                <w:b w:val="false"/>
                <w:i w:val="false"/>
                <w:color w:val="000000"/>
                <w:sz w:val="20"/>
              </w:rPr>
              <w:t>
Қабылданған техникалық шешімдерді ескере отырып, жеткізу элементінің пайдаланушы интерфейстерінің эскиздері мен техникалық сипаттамаларын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9"/>
          <w:p>
            <w:pPr>
              <w:spacing w:after="20"/>
              <w:ind w:left="20"/>
              <w:jc w:val="both"/>
            </w:pPr>
            <w:r>
              <w:rPr>
                <w:rFonts w:ascii="Times New Roman"/>
                <w:b w:val="false"/>
                <w:i w:val="false"/>
                <w:color w:val="000000"/>
                <w:sz w:val="20"/>
              </w:rPr>
              <w:t>
Білу қажет:</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 нобайларын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ісқимыл тілін формалдау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Интерфейстің мінез-құлқының егжей-тегжейлі сипаттамасын әзірлеу;</w:t>
            </w:r>
          </w:p>
          <w:p>
            <w:pPr>
              <w:spacing w:after="20"/>
              <w:ind w:left="20"/>
              <w:jc w:val="both"/>
            </w:pPr>
            <w:r>
              <w:rPr>
                <w:rFonts w:ascii="Times New Roman"/>
                <w:b w:val="false"/>
                <w:i w:val="false"/>
                <w:color w:val="000000"/>
                <w:sz w:val="20"/>
              </w:rPr>
              <w:t>
4. Эскиздер мен сипаттамаларды мінез-құлық/өзара әрекеттесу алгоритмімен салыстырып-тексеруді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0"/>
          <w:p>
            <w:pPr>
              <w:spacing w:after="20"/>
              <w:ind w:left="20"/>
              <w:jc w:val="both"/>
            </w:pPr>
            <w:r>
              <w:rPr>
                <w:rFonts w:ascii="Times New Roman"/>
                <w:b w:val="false"/>
                <w:i w:val="false"/>
                <w:color w:val="000000"/>
                <w:sz w:val="20"/>
              </w:rPr>
              <w:t>
Білуі қажет:</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 (соның ішінде графикалық) және оларды құру технологиялары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Эргономика туралы негізгі түсініктер;</w:t>
            </w:r>
          </w:p>
          <w:p>
            <w:pPr>
              <w:spacing w:after="20"/>
              <w:ind w:left="20"/>
              <w:jc w:val="both"/>
            </w:pPr>
            <w:r>
              <w:rPr>
                <w:rFonts w:ascii="Times New Roman"/>
                <w:b w:val="false"/>
                <w:i w:val="false"/>
                <w:color w:val="000000"/>
                <w:sz w:val="20"/>
              </w:rPr>
              <w:t>
3. Процедуралық және объектіге бағытталған бағдарламалау тұжырымдамалары.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1"/>
          <w:p>
            <w:pPr>
              <w:spacing w:after="20"/>
              <w:ind w:left="20"/>
              <w:jc w:val="both"/>
            </w:pPr>
            <w:r>
              <w:rPr>
                <w:rFonts w:ascii="Times New Roman"/>
                <w:b w:val="false"/>
                <w:i w:val="false"/>
                <w:color w:val="000000"/>
                <w:sz w:val="20"/>
              </w:rPr>
              <w:t>
3-дағды:</w:t>
            </w:r>
          </w:p>
          <w:bookmarkEnd w:id="161"/>
          <w:p>
            <w:pPr>
              <w:spacing w:after="20"/>
              <w:ind w:left="20"/>
              <w:jc w:val="both"/>
            </w:pPr>
            <w:r>
              <w:rPr>
                <w:rFonts w:ascii="Times New Roman"/>
                <w:b w:val="false"/>
                <w:i w:val="false"/>
                <w:color w:val="000000"/>
                <w:sz w:val="20"/>
              </w:rPr>
              <w:t>
Қабылданған техникалық шешімдерді ескере отырып, жеткізу элементінің бағдарламалық интерфейстерінің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2"/>
          <w:p>
            <w:pPr>
              <w:spacing w:after="20"/>
              <w:ind w:left="20"/>
              <w:jc w:val="both"/>
            </w:pPr>
            <w:r>
              <w:rPr>
                <w:rFonts w:ascii="Times New Roman"/>
                <w:b w:val="false"/>
                <w:i w:val="false"/>
                <w:color w:val="000000"/>
                <w:sz w:val="20"/>
              </w:rPr>
              <w:t>
Білуі қажет:</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 арқылы өзара әрекеттесу сценарийін бөлуді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Қоңыраулардың, қолтаңбалардың сипаттамасын және берілетін деректердің құрылымын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интерфейстердің сипаттамасын мінез-құлық/өзара әрекеттесу алгоритмімен және деректер құрылымымен салыстыру;</w:t>
            </w:r>
          </w:p>
          <w:p>
            <w:pPr>
              <w:spacing w:after="20"/>
              <w:ind w:left="20"/>
              <w:jc w:val="both"/>
            </w:pPr>
            <w:r>
              <w:rPr>
                <w:rFonts w:ascii="Times New Roman"/>
                <w:b w:val="false"/>
                <w:i w:val="false"/>
                <w:color w:val="000000"/>
                <w:sz w:val="20"/>
              </w:rPr>
              <w:t>
4. Өзара әрекеттесу сценарийлерін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63"/>
          <w:p>
            <w:pPr>
              <w:spacing w:after="20"/>
              <w:ind w:left="20"/>
              <w:jc w:val="both"/>
            </w:pPr>
            <w:r>
              <w:rPr>
                <w:rFonts w:ascii="Times New Roman"/>
                <w:b w:val="false"/>
                <w:i w:val="false"/>
                <w:color w:val="000000"/>
                <w:sz w:val="20"/>
              </w:rPr>
              <w:t>
Білу қажет:</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Процедуралық және объектілік- бағдарлық бағдарламалау тұжырымдамаларын;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мен компоненттердің өзара әрекеттесуі мен интеграциясының негізгі технологияларын;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 мен компоненттердің өзара әрекеттесуін құру кезінде ақпаратты қорғау негіздерін;</w:t>
            </w:r>
          </w:p>
          <w:p>
            <w:pPr>
              <w:spacing w:after="20"/>
              <w:ind w:left="20"/>
              <w:jc w:val="both"/>
            </w:pPr>
            <w:r>
              <w:rPr>
                <w:rFonts w:ascii="Times New Roman"/>
                <w:b w:val="false"/>
                <w:i w:val="false"/>
                <w:color w:val="000000"/>
                <w:sz w:val="20"/>
              </w:rPr>
              <w:t>
4. Деректер құрылымын сипаттау тәсілдерін.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64"/>
          <w:p>
            <w:pPr>
              <w:spacing w:after="20"/>
              <w:ind w:left="20"/>
              <w:jc w:val="both"/>
            </w:pPr>
            <w:r>
              <w:rPr>
                <w:rFonts w:ascii="Times New Roman"/>
                <w:b w:val="false"/>
                <w:i w:val="false"/>
                <w:color w:val="000000"/>
                <w:sz w:val="20"/>
              </w:rPr>
              <w:t>
4-дағды:</w:t>
            </w:r>
          </w:p>
          <w:bookmarkEnd w:id="164"/>
          <w:p>
            <w:pPr>
              <w:spacing w:after="20"/>
              <w:ind w:left="20"/>
              <w:jc w:val="both"/>
            </w:pPr>
            <w:r>
              <w:rPr>
                <w:rFonts w:ascii="Times New Roman"/>
                <w:b w:val="false"/>
                <w:i w:val="false"/>
                <w:color w:val="000000"/>
                <w:sz w:val="20"/>
              </w:rPr>
              <w:t>
Іргелес жүйелермен, ішкі жүйелермен немесе басқа жеткізу элементтерімен ортақ деректер құрылымдарының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5"/>
          <w:p>
            <w:pPr>
              <w:spacing w:after="20"/>
              <w:ind w:left="20"/>
              <w:jc w:val="both"/>
            </w:pPr>
            <w:r>
              <w:rPr>
                <w:rFonts w:ascii="Times New Roman"/>
                <w:b w:val="false"/>
                <w:i w:val="false"/>
                <w:color w:val="000000"/>
                <w:sz w:val="20"/>
              </w:rPr>
              <w:t>
Машықтар: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тұжырымдамалық, логикалық және физикалық құрылымының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Объектілік-бағдарлық деректер құрылымының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Файл пішімінің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Хабарлама форматының сипаттамасын жасау;</w:t>
            </w:r>
          </w:p>
          <w:p>
            <w:pPr>
              <w:spacing w:after="20"/>
              <w:ind w:left="20"/>
              <w:jc w:val="both"/>
            </w:pPr>
            <w:r>
              <w:rPr>
                <w:rFonts w:ascii="Times New Roman"/>
                <w:b w:val="false"/>
                <w:i w:val="false"/>
                <w:color w:val="000000"/>
                <w:sz w:val="20"/>
              </w:rPr>
              <w:t>
5. Алгоритмдер мен интерфейстердің сипаттамаларымен мәліметтер құрылымын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6"/>
          <w:p>
            <w:pPr>
              <w:spacing w:after="20"/>
              <w:ind w:left="20"/>
              <w:jc w:val="both"/>
            </w:pPr>
            <w:r>
              <w:rPr>
                <w:rFonts w:ascii="Times New Roman"/>
                <w:b w:val="false"/>
                <w:i w:val="false"/>
                <w:color w:val="000000"/>
                <w:sz w:val="20"/>
              </w:rPr>
              <w:t>
Білу қажет:</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құрылымын сипаттау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Реляциялық деректер қорын;</w:t>
            </w:r>
          </w:p>
          <w:p>
            <w:pPr>
              <w:spacing w:after="20"/>
              <w:ind w:left="20"/>
              <w:jc w:val="both"/>
            </w:pPr>
            <w:r>
              <w:rPr>
                <w:rFonts w:ascii="Times New Roman"/>
                <w:b w:val="false"/>
                <w:i w:val="false"/>
                <w:color w:val="000000"/>
                <w:sz w:val="20"/>
              </w:rPr>
              <w:t>
3. Деректердің негізгі форматтары мен құрылымдарын.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7"/>
          <w:p>
            <w:pPr>
              <w:spacing w:after="20"/>
              <w:ind w:left="20"/>
              <w:jc w:val="both"/>
            </w:pPr>
            <w:r>
              <w:rPr>
                <w:rFonts w:ascii="Times New Roman"/>
                <w:b w:val="false"/>
                <w:i w:val="false"/>
                <w:color w:val="000000"/>
                <w:sz w:val="20"/>
              </w:rPr>
              <w:t>
5 дағды:</w:t>
            </w:r>
          </w:p>
          <w:bookmarkEnd w:id="167"/>
          <w:p>
            <w:pPr>
              <w:spacing w:after="20"/>
              <w:ind w:left="20"/>
              <w:jc w:val="both"/>
            </w:pPr>
            <w:r>
              <w:rPr>
                <w:rFonts w:ascii="Times New Roman"/>
                <w:b w:val="false"/>
                <w:i w:val="false"/>
                <w:color w:val="000000"/>
                <w:sz w:val="20"/>
              </w:rPr>
              <w:t>
Жеткізу элементін сатып алуға/әзірлеуге/біріктіруге қойылатын талаптарды әзірлеу және міндеттерді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8"/>
          <w:p>
            <w:pPr>
              <w:spacing w:after="20"/>
              <w:ind w:left="20"/>
              <w:jc w:val="both"/>
            </w:pPr>
            <w:r>
              <w:rPr>
                <w:rFonts w:ascii="Times New Roman"/>
                <w:b w:val="false"/>
                <w:i w:val="false"/>
                <w:color w:val="000000"/>
                <w:sz w:val="20"/>
              </w:rPr>
              <w:t>
1. Жеткізу элементін әзірлеуге, нақтылауға және/немесе біріктіруге арналған есептерді тұжырымдау;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тұжырымдаудың толықтығы мен сапасын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элементінің жұмысын модельдеуді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 үшін кіріс және шығыс деректерінің мысалдарын дайындауды орындау;</w:t>
            </w:r>
          </w:p>
          <w:p>
            <w:pPr>
              <w:spacing w:after="20"/>
              <w:ind w:left="20"/>
              <w:jc w:val="both"/>
            </w:pPr>
            <w:r>
              <w:rPr>
                <w:rFonts w:ascii="Times New Roman"/>
                <w:b w:val="false"/>
                <w:i w:val="false"/>
                <w:color w:val="000000"/>
                <w:sz w:val="20"/>
              </w:rPr>
              <w:t>
5. Талаптарды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9"/>
          <w:p>
            <w:pPr>
              <w:spacing w:after="20"/>
              <w:ind w:left="20"/>
              <w:jc w:val="both"/>
            </w:pPr>
            <w:r>
              <w:rPr>
                <w:rFonts w:ascii="Times New Roman"/>
                <w:b w:val="false"/>
                <w:i w:val="false"/>
                <w:color w:val="000000"/>
                <w:sz w:val="20"/>
              </w:rPr>
              <w:t>
Білу қажет:</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Талаптардың сапа атрибуттарын;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Тест-дизайнның негізгі техникасын;</w:t>
            </w:r>
          </w:p>
          <w:p>
            <w:pPr>
              <w:spacing w:after="20"/>
              <w:ind w:left="20"/>
              <w:jc w:val="both"/>
            </w:pPr>
            <w:r>
              <w:rPr>
                <w:rFonts w:ascii="Times New Roman"/>
                <w:b w:val="false"/>
                <w:i w:val="false"/>
                <w:color w:val="000000"/>
                <w:sz w:val="20"/>
              </w:rPr>
              <w:t>
4. Бағдарламалық қамтылым сапасының атрибуттары.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функциясы: Жобалық талаптар мен шешімдерді іске асыру процесін талдамалық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0"/>
          <w:p>
            <w:pPr>
              <w:spacing w:after="20"/>
              <w:ind w:left="20"/>
              <w:jc w:val="both"/>
            </w:pPr>
            <w:r>
              <w:rPr>
                <w:rFonts w:ascii="Times New Roman"/>
                <w:b w:val="false"/>
                <w:i w:val="false"/>
                <w:color w:val="000000"/>
                <w:sz w:val="20"/>
              </w:rPr>
              <w:t>
1-дағды:</w:t>
            </w:r>
          </w:p>
          <w:bookmarkEnd w:id="170"/>
          <w:p>
            <w:pPr>
              <w:spacing w:after="20"/>
              <w:ind w:left="20"/>
              <w:jc w:val="both"/>
            </w:pPr>
            <w:r>
              <w:rPr>
                <w:rFonts w:ascii="Times New Roman"/>
                <w:b w:val="false"/>
                <w:i w:val="false"/>
                <w:color w:val="000000"/>
                <w:sz w:val="20"/>
              </w:rPr>
              <w:t>
Мүдделі тұлғалардың сұрақтарына жауаптар.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1"/>
          <w:p>
            <w:pPr>
              <w:spacing w:after="20"/>
              <w:ind w:left="20"/>
              <w:jc w:val="both"/>
            </w:pPr>
            <w:r>
              <w:rPr>
                <w:rFonts w:ascii="Times New Roman"/>
                <w:b w:val="false"/>
                <w:i w:val="false"/>
                <w:color w:val="000000"/>
                <w:sz w:val="20"/>
              </w:rPr>
              <w:t>
1. Міндеттерді, сұрауларды және ақауларды басқару жүйелерін пайдалану;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хат алмасуды жүргізу (пошта и мессенджерлер);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Шиеленісті келіссөздерде сындарлы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шешімдер мен талаптарды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Кестелік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Міндеттерді басқару жүйелерін пайдалану;</w:t>
            </w:r>
          </w:p>
          <w:p>
            <w:pPr>
              <w:spacing w:after="20"/>
              <w:ind w:left="20"/>
              <w:jc w:val="both"/>
            </w:pPr>
            <w:r>
              <w:rPr>
                <w:rFonts w:ascii="Times New Roman"/>
                <w:b w:val="false"/>
                <w:i w:val="false"/>
                <w:color w:val="000000"/>
                <w:sz w:val="20"/>
              </w:rPr>
              <w:t>
7. Білімді басқару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2"/>
          <w:p>
            <w:pPr>
              <w:spacing w:after="20"/>
              <w:ind w:left="20"/>
              <w:jc w:val="both"/>
            </w:pPr>
            <w:r>
              <w:rPr>
                <w:rFonts w:ascii="Times New Roman"/>
                <w:b w:val="false"/>
                <w:i w:val="false"/>
                <w:color w:val="000000"/>
                <w:sz w:val="20"/>
              </w:rPr>
              <w:t>
1. Формалды логика;</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процесі,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Контекстті біріктіру әдістері;</w:t>
            </w:r>
          </w:p>
          <w:p>
            <w:pPr>
              <w:spacing w:after="20"/>
              <w:ind w:left="20"/>
              <w:jc w:val="both"/>
            </w:pPr>
            <w:r>
              <w:rPr>
                <w:rFonts w:ascii="Times New Roman"/>
                <w:b w:val="false"/>
                <w:i w:val="false"/>
                <w:color w:val="000000"/>
                <w:sz w:val="20"/>
              </w:rPr>
              <w:t>
4. Сауатты техникалық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3"/>
          <w:p>
            <w:pPr>
              <w:spacing w:after="20"/>
              <w:ind w:left="20"/>
              <w:jc w:val="both"/>
            </w:pPr>
            <w:r>
              <w:rPr>
                <w:rFonts w:ascii="Times New Roman"/>
                <w:b w:val="false"/>
                <w:i w:val="false"/>
                <w:color w:val="000000"/>
                <w:sz w:val="20"/>
              </w:rPr>
              <w:t>
2-дағды:</w:t>
            </w:r>
          </w:p>
          <w:bookmarkEnd w:id="173"/>
          <w:p>
            <w:pPr>
              <w:spacing w:after="20"/>
              <w:ind w:left="20"/>
              <w:jc w:val="both"/>
            </w:pPr>
            <w:r>
              <w:rPr>
                <w:rFonts w:ascii="Times New Roman"/>
                <w:b w:val="false"/>
                <w:i w:val="false"/>
                <w:color w:val="000000"/>
                <w:sz w:val="20"/>
              </w:rPr>
              <w:t>
Талаптар мен жобалық шешімдердің іске асырылу деңгейін қадағалау және мүдделі тараптардың деңгейін байланыстыру.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моделдеу және есепке алу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Кестелік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артефактілермен талаптарды қамтуды талдауды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Міндеттерді басқару жүйелерін пайдалану;</w:t>
            </w:r>
          </w:p>
          <w:p>
            <w:pPr>
              <w:spacing w:after="20"/>
              <w:ind w:left="20"/>
              <w:jc w:val="both"/>
            </w:pPr>
            <w:r>
              <w:rPr>
                <w:rFonts w:ascii="Times New Roman"/>
                <w:b w:val="false"/>
                <w:i w:val="false"/>
                <w:color w:val="000000"/>
                <w:sz w:val="20"/>
              </w:rPr>
              <w:t>
5. Білімді басқару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5"/>
          <w:p>
            <w:pPr>
              <w:spacing w:after="20"/>
              <w:ind w:left="20"/>
              <w:jc w:val="both"/>
            </w:pPr>
            <w:r>
              <w:rPr>
                <w:rFonts w:ascii="Times New Roman"/>
                <w:b w:val="false"/>
                <w:i w:val="false"/>
                <w:color w:val="000000"/>
                <w:sz w:val="20"/>
              </w:rPr>
              <w:t>
Білу қажет:</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дизайн шешімдерінің толық және қосымша сипаттамасын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жобалық артефактілермен жабуды талдау әдістері;</w:t>
            </w:r>
          </w:p>
          <w:p>
            <w:pPr>
              <w:spacing w:after="20"/>
              <w:ind w:left="20"/>
              <w:jc w:val="both"/>
            </w:pPr>
            <w:r>
              <w:rPr>
                <w:rFonts w:ascii="Times New Roman"/>
                <w:b w:val="false"/>
                <w:i w:val="false"/>
                <w:color w:val="000000"/>
                <w:sz w:val="20"/>
              </w:rPr>
              <w:t>
3. Талаптар мен жобалық шешімдерді іздеудің байланыс түрлері мен схемалары.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6"/>
          <w:p>
            <w:pPr>
              <w:spacing w:after="20"/>
              <w:ind w:left="20"/>
              <w:jc w:val="both"/>
            </w:pPr>
            <w:r>
              <w:rPr>
                <w:rFonts w:ascii="Times New Roman"/>
                <w:b w:val="false"/>
                <w:i w:val="false"/>
                <w:color w:val="000000"/>
                <w:sz w:val="20"/>
              </w:rPr>
              <w:t>
3-дағды:</w:t>
            </w:r>
          </w:p>
          <w:bookmarkEnd w:id="176"/>
          <w:p>
            <w:pPr>
              <w:spacing w:after="20"/>
              <w:ind w:left="20"/>
              <w:jc w:val="both"/>
            </w:pPr>
            <w:r>
              <w:rPr>
                <w:rFonts w:ascii="Times New Roman"/>
                <w:b w:val="false"/>
                <w:i w:val="false"/>
                <w:color w:val="000000"/>
                <w:sz w:val="20"/>
              </w:rPr>
              <w:t>
Жеткізу элементінің алдын ала қабылдау сынақтарын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ақаулар туралы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 сценарийлерін жасау.</w:t>
            </w:r>
          </w:p>
          <w:p>
            <w:pPr>
              <w:spacing w:after="20"/>
              <w:ind w:left="20"/>
              <w:jc w:val="both"/>
            </w:pPr>
            <w:r>
              <w:rPr>
                <w:rFonts w:ascii="Times New Roman"/>
                <w:b w:val="false"/>
                <w:i w:val="false"/>
                <w:color w:val="000000"/>
                <w:sz w:val="20"/>
              </w:rPr>
              <w:t>
4. Міндеттерді, сұрауларды және ақауларды басқару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8"/>
          <w:p>
            <w:pPr>
              <w:spacing w:after="20"/>
              <w:ind w:left="20"/>
              <w:jc w:val="both"/>
            </w:pPr>
            <w:r>
              <w:rPr>
                <w:rFonts w:ascii="Times New Roman"/>
                <w:b w:val="false"/>
                <w:i w:val="false"/>
                <w:color w:val="000000"/>
                <w:sz w:val="20"/>
              </w:rPr>
              <w:t>
Білуі қажет:</w:t>
            </w:r>
          </w:p>
          <w:bookmarkEnd w:id="178"/>
          <w:p>
            <w:pPr>
              <w:spacing w:after="20"/>
              <w:ind w:left="20"/>
              <w:jc w:val="both"/>
            </w:pPr>
            <w:r>
              <w:rPr>
                <w:rFonts w:ascii="Times New Roman"/>
                <w:b w:val="false"/>
                <w:i w:val="false"/>
                <w:color w:val="000000"/>
                <w:sz w:val="20"/>
              </w:rPr>
              <w:t>
1. Тест-дизайнның негізгі техникалары.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9"/>
          <w:p>
            <w:pPr>
              <w:spacing w:after="20"/>
              <w:ind w:left="20"/>
              <w:jc w:val="both"/>
            </w:pPr>
            <w:r>
              <w:rPr>
                <w:rFonts w:ascii="Times New Roman"/>
                <w:b w:val="false"/>
                <w:i w:val="false"/>
                <w:color w:val="000000"/>
                <w:sz w:val="20"/>
              </w:rPr>
              <w:t>
4-дағды:</w:t>
            </w:r>
          </w:p>
          <w:bookmarkEnd w:id="179"/>
          <w:p>
            <w:pPr>
              <w:spacing w:after="20"/>
              <w:ind w:left="20"/>
              <w:jc w:val="both"/>
            </w:pPr>
            <w:r>
              <w:rPr>
                <w:rFonts w:ascii="Times New Roman"/>
                <w:b w:val="false"/>
                <w:i w:val="false"/>
                <w:color w:val="000000"/>
                <w:sz w:val="20"/>
              </w:rPr>
              <w:t>
Іске асыруды қадағалау шеңберінде пайдаланушы және пайдалану құжаттамасын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Құжаттаманы әзірлеуді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тестілеуді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Талаптарды және жобалық шешімдерді түзетуге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Мәтіндік құжаттармен жұмыс істеу;</w:t>
            </w:r>
          </w:p>
          <w:p>
            <w:pPr>
              <w:spacing w:after="20"/>
              <w:ind w:left="20"/>
              <w:jc w:val="both"/>
            </w:pPr>
            <w:r>
              <w:rPr>
                <w:rFonts w:ascii="Times New Roman"/>
                <w:b w:val="false"/>
                <w:i w:val="false"/>
                <w:color w:val="000000"/>
                <w:sz w:val="20"/>
              </w:rPr>
              <w:t>
6. Білімді басқару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1"/>
          <w:p>
            <w:pPr>
              <w:spacing w:after="20"/>
              <w:ind w:left="20"/>
              <w:jc w:val="both"/>
            </w:pPr>
            <w:r>
              <w:rPr>
                <w:rFonts w:ascii="Times New Roman"/>
                <w:b w:val="false"/>
                <w:i w:val="false"/>
                <w:color w:val="000000"/>
                <w:sz w:val="20"/>
              </w:rPr>
              <w:t>
Білу қажет:</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процесі,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Контекстті біріктіру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Сауатты техникалық тіл;</w:t>
            </w:r>
          </w:p>
          <w:p>
            <w:pPr>
              <w:spacing w:after="20"/>
              <w:ind w:left="20"/>
              <w:jc w:val="both"/>
            </w:pPr>
            <w:r>
              <w:rPr>
                <w:rFonts w:ascii="Times New Roman"/>
                <w:b w:val="false"/>
                <w:i w:val="false"/>
                <w:color w:val="000000"/>
                <w:sz w:val="20"/>
              </w:rPr>
              <w:t>
5 ҚР СТ, МемСТ талаптарымен танысу (Қазақстан Республикасының шегінде тауарлар мен қызметтерге бекітілген нормалар мен талаптар. МемСТ (Мемлекетаралық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2"/>
          <w:p>
            <w:pPr>
              <w:spacing w:after="20"/>
              <w:ind w:left="20"/>
              <w:jc w:val="both"/>
            </w:pPr>
            <w:r>
              <w:rPr>
                <w:rFonts w:ascii="Times New Roman"/>
                <w:b w:val="false"/>
                <w:i w:val="false"/>
                <w:color w:val="000000"/>
                <w:sz w:val="20"/>
              </w:rPr>
              <w:t>
Еңбек функциясы 5:</w:t>
            </w:r>
          </w:p>
          <w:bookmarkEnd w:id="182"/>
          <w:p>
            <w:pPr>
              <w:spacing w:after="20"/>
              <w:ind w:left="20"/>
              <w:jc w:val="both"/>
            </w:pPr>
            <w:r>
              <w:rPr>
                <w:rFonts w:ascii="Times New Roman"/>
                <w:b w:val="false"/>
                <w:i w:val="false"/>
                <w:color w:val="000000"/>
                <w:sz w:val="20"/>
              </w:rPr>
              <w:t>
Жүйелік талдау ақпаратын ресімдеу, коммуникация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3"/>
          <w:p>
            <w:pPr>
              <w:spacing w:after="20"/>
              <w:ind w:left="20"/>
              <w:jc w:val="both"/>
            </w:pPr>
            <w:r>
              <w:rPr>
                <w:rFonts w:ascii="Times New Roman"/>
                <w:b w:val="false"/>
                <w:i w:val="false"/>
                <w:color w:val="000000"/>
                <w:sz w:val="20"/>
              </w:rPr>
              <w:t>
1-дағды:</w:t>
            </w:r>
          </w:p>
          <w:bookmarkEnd w:id="183"/>
          <w:p>
            <w:pPr>
              <w:spacing w:after="20"/>
              <w:ind w:left="20"/>
              <w:jc w:val="both"/>
            </w:pPr>
            <w:r>
              <w:rPr>
                <w:rFonts w:ascii="Times New Roman"/>
                <w:b w:val="false"/>
                <w:i w:val="false"/>
                <w:color w:val="000000"/>
                <w:sz w:val="20"/>
              </w:rPr>
              <w:t>
Фактілерді, талаптарды және жобалық шешімдерді іздеу, анықтау, жинау және талдау нәтижелерін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4"/>
          <w:p>
            <w:pPr>
              <w:spacing w:after="20"/>
              <w:ind w:left="20"/>
              <w:jc w:val="both"/>
            </w:pPr>
            <w:r>
              <w:rPr>
                <w:rFonts w:ascii="Times New Roman"/>
                <w:b w:val="false"/>
                <w:i w:val="false"/>
                <w:color w:val="000000"/>
                <w:sz w:val="20"/>
              </w:rPr>
              <w:t>
Машықтар: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хаттамаларын ресімдеуді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туралы есепті рәсімдеуді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Кестелік құжаттармен жұмыс істеу;</w:t>
            </w:r>
          </w:p>
          <w:p>
            <w:pPr>
              <w:spacing w:after="20"/>
              <w:ind w:left="20"/>
              <w:jc w:val="both"/>
            </w:pPr>
            <w:r>
              <w:rPr>
                <w:rFonts w:ascii="Times New Roman"/>
                <w:b w:val="false"/>
                <w:i w:val="false"/>
                <w:color w:val="000000"/>
                <w:sz w:val="20"/>
              </w:rPr>
              <w:t>
5. Электрондық презентациялармен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5"/>
          <w:p>
            <w:pPr>
              <w:spacing w:after="20"/>
              <w:ind w:left="20"/>
              <w:jc w:val="both"/>
            </w:pPr>
            <w:r>
              <w:rPr>
                <w:rFonts w:ascii="Times New Roman"/>
                <w:b w:val="false"/>
                <w:i w:val="false"/>
                <w:color w:val="000000"/>
                <w:sz w:val="20"/>
              </w:rPr>
              <w:t>
Білу қажет:</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Сауатты техникалық тілін;</w:t>
            </w:r>
          </w:p>
          <w:p>
            <w:pPr>
              <w:spacing w:after="20"/>
              <w:ind w:left="20"/>
              <w:jc w:val="both"/>
            </w:pPr>
            <w:r>
              <w:rPr>
                <w:rFonts w:ascii="Times New Roman"/>
                <w:b w:val="false"/>
                <w:i w:val="false"/>
                <w:color w:val="000000"/>
                <w:sz w:val="20"/>
              </w:rPr>
              <w:t>
2. Логикалық ойлауды.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6"/>
          <w:p>
            <w:pPr>
              <w:spacing w:after="20"/>
              <w:ind w:left="20"/>
              <w:jc w:val="both"/>
            </w:pPr>
            <w:r>
              <w:rPr>
                <w:rFonts w:ascii="Times New Roman"/>
                <w:b w:val="false"/>
                <w:i w:val="false"/>
                <w:color w:val="000000"/>
                <w:sz w:val="20"/>
              </w:rPr>
              <w:t>
2-дағды:</w:t>
            </w:r>
          </w:p>
          <w:bookmarkEnd w:id="186"/>
          <w:p>
            <w:pPr>
              <w:spacing w:after="20"/>
              <w:ind w:left="20"/>
              <w:jc w:val="both"/>
            </w:pPr>
            <w:r>
              <w:rPr>
                <w:rFonts w:ascii="Times New Roman"/>
                <w:b w:val="false"/>
                <w:i w:val="false"/>
                <w:color w:val="000000"/>
                <w:sz w:val="20"/>
              </w:rPr>
              <w:t>
Әзірленген талаптар мен жобалық шешімдерді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Талаптары немесе жобалық шешімдері бар құжатты/бөлімді ресімдеуді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Міндеттерді басқару жүйесінде хатты немесе тапсырманы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Білімді басқару жүйесінде бетті ресімдеуді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Схемалар мен иллюстрацияларды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 талаптар және жобалық шешімдер үшін презентация рәсімдеуді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шешімдердің алдыңғы нұсқаларына қатысты өзгерістерді бөлектеу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Мәтіндік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Кестелік құжаттармен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Электрондық презентациялармен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поштаны, тапсырмаларды басқару жүйелерін, мессенджерлерді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Білімді басқару жүйелерін пайдалану;</w:t>
            </w:r>
          </w:p>
          <w:p>
            <w:pPr>
              <w:spacing w:after="20"/>
              <w:ind w:left="20"/>
              <w:jc w:val="both"/>
            </w:pPr>
            <w:r>
              <w:rPr>
                <w:rFonts w:ascii="Times New Roman"/>
                <w:b w:val="false"/>
                <w:i w:val="false"/>
                <w:color w:val="000000"/>
                <w:sz w:val="20"/>
              </w:rPr>
              <w:t>
12. Схемаларды құруға растрлық және векторлық графикалық редакторлар мен жүйелерді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8"/>
          <w:p>
            <w:pPr>
              <w:spacing w:after="20"/>
              <w:ind w:left="20"/>
              <w:jc w:val="both"/>
            </w:pPr>
            <w:r>
              <w:rPr>
                <w:rFonts w:ascii="Times New Roman"/>
                <w:b w:val="false"/>
                <w:i w:val="false"/>
                <w:color w:val="000000"/>
                <w:sz w:val="20"/>
              </w:rPr>
              <w:t>
Білу қажет:</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Сауатты техникалық тіл;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Формалды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Баяндау мен презентация логикасын құру бөлігіндегі риторика;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құжаттарды құруды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ҚР СТ, МЕМСТ (КҚБЖ) Құжаттарды ресімдеу бөлігіндегі талаптар;</w:t>
            </w:r>
          </w:p>
          <w:p>
            <w:pPr>
              <w:spacing w:after="20"/>
              <w:ind w:left="20"/>
              <w:jc w:val="both"/>
            </w:pPr>
            <w:r>
              <w:rPr>
                <w:rFonts w:ascii="Times New Roman"/>
                <w:b w:val="false"/>
                <w:i w:val="false"/>
                <w:color w:val="000000"/>
                <w:sz w:val="20"/>
              </w:rPr>
              <w:t>
6. Талаптар мен жобалық шешімдердің толық және қосымша сипаттамасын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9"/>
          <w:p>
            <w:pPr>
              <w:spacing w:after="20"/>
              <w:ind w:left="20"/>
              <w:jc w:val="both"/>
            </w:pPr>
            <w:r>
              <w:rPr>
                <w:rFonts w:ascii="Times New Roman"/>
                <w:b w:val="false"/>
                <w:i w:val="false"/>
                <w:color w:val="000000"/>
                <w:sz w:val="20"/>
              </w:rPr>
              <w:t>
3-дағды:</w:t>
            </w:r>
          </w:p>
          <w:bookmarkEnd w:id="189"/>
          <w:p>
            <w:pPr>
              <w:spacing w:after="20"/>
              <w:ind w:left="20"/>
              <w:jc w:val="both"/>
            </w:pPr>
            <w:r>
              <w:rPr>
                <w:rFonts w:ascii="Times New Roman"/>
                <w:b w:val="false"/>
                <w:i w:val="false"/>
                <w:color w:val="000000"/>
                <w:sz w:val="20"/>
              </w:rPr>
              <w:t>
Келісуші және мүдделі тараптарға жобалық шешімдерді, талаптар мен өзгерістерді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жобалық шешімдердің презентациясын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Сауатты сөйлеу және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Презентация өткізу;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1"/>
          <w:p>
            <w:pPr>
              <w:spacing w:after="20"/>
              <w:ind w:left="20"/>
              <w:jc w:val="both"/>
            </w:pPr>
            <w:r>
              <w:rPr>
                <w:rFonts w:ascii="Times New Roman"/>
                <w:b w:val="false"/>
                <w:i w:val="false"/>
                <w:color w:val="000000"/>
                <w:sz w:val="20"/>
              </w:rPr>
              <w:t>
Білуі қажет:</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Сауатты техникалық тіл;</w:t>
            </w:r>
          </w:p>
          <w:p>
            <w:pPr>
              <w:spacing w:after="20"/>
              <w:ind w:left="20"/>
              <w:jc w:val="both"/>
            </w:pPr>
            <w:r>
              <w:rPr>
                <w:rFonts w:ascii="Times New Roman"/>
                <w:b w:val="false"/>
                <w:i w:val="false"/>
                <w:color w:val="000000"/>
                <w:sz w:val="20"/>
              </w:rPr>
              <w:t>
3. Сөйлеу техникасы бөлігіндегі риторика.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сыни тұрғыдан ойлау, қарым-қатынас орнатуды білу, ұтымдылық, прагматизм, өзін-өзі дамытуға дайындық, беделді болу, сабырлық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"Жүйелік аналитик" кәсібінің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аналитик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2"/>
          <w:p>
            <w:pPr>
              <w:spacing w:after="20"/>
              <w:ind w:left="20"/>
              <w:jc w:val="both"/>
            </w:pPr>
            <w:r>
              <w:rPr>
                <w:rFonts w:ascii="Times New Roman"/>
                <w:b w:val="false"/>
                <w:i w:val="false"/>
                <w:color w:val="000000"/>
                <w:sz w:val="20"/>
              </w:rPr>
              <w:t>
Мамандық:</w:t>
            </w:r>
          </w:p>
          <w:bookmarkEnd w:id="192"/>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3"/>
          <w:p>
            <w:pPr>
              <w:spacing w:after="20"/>
              <w:ind w:left="20"/>
              <w:jc w:val="both"/>
            </w:pPr>
            <w:r>
              <w:rPr>
                <w:rFonts w:ascii="Times New Roman"/>
                <w:b w:val="false"/>
                <w:i w:val="false"/>
                <w:color w:val="000000"/>
                <w:sz w:val="20"/>
              </w:rPr>
              <w:t>
Біліктілік:</w:t>
            </w:r>
          </w:p>
          <w:bookmarkEnd w:id="193"/>
          <w:p>
            <w:pPr>
              <w:spacing w:after="20"/>
              <w:ind w:left="20"/>
              <w:jc w:val="both"/>
            </w:pPr>
            <w:r>
              <w:rPr>
                <w:rFonts w:ascii="Times New Roman"/>
                <w:b w:val="false"/>
                <w:i w:val="false"/>
                <w:color w:val="000000"/>
                <w:sz w:val="20"/>
              </w:rPr>
              <w:t>
Есептеу техникасы және ақпараттық желілер қолданбалы бакалавры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4"/>
          <w:p>
            <w:pPr>
              <w:spacing w:after="20"/>
              <w:ind w:left="20"/>
              <w:jc w:val="both"/>
            </w:pPr>
            <w:r>
              <w:rPr>
                <w:rFonts w:ascii="Times New Roman"/>
                <w:b w:val="false"/>
                <w:i w:val="false"/>
                <w:color w:val="000000"/>
                <w:sz w:val="20"/>
              </w:rPr>
              <w:t xml:space="preserve">
International Institute of Business Analysis сертификациясы – ECBA деңгейі және жоғары. </w:t>
            </w:r>
          </w:p>
          <w:bookmarkEnd w:id="194"/>
          <w:p>
            <w:pPr>
              <w:spacing w:after="20"/>
              <w:ind w:left="20"/>
              <w:jc w:val="both"/>
            </w:pPr>
            <w:r>
              <w:rPr>
                <w:rFonts w:ascii="Times New Roman"/>
                <w:b w:val="false"/>
                <w:i w:val="false"/>
                <w:color w:val="000000"/>
                <w:sz w:val="20"/>
              </w:rPr>
              <w:t>
Project Management Institute сертификациясы – PBA деңгейі. International Requirements Engineering Board сертификациясы - CPRE.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мақсаттарына жету үшін АТ жүйелерінің/өнімдерінің өмірлік циклінің барлық кезеңдерінде АТ жүйелеріне / өнімдеріне және олардың компоненттеріне арналған жобалық талаптар мен шешімдерді әзірлеу процесінде логикалық-техникалық жобалау.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5"/>
          <w:p>
            <w:pPr>
              <w:spacing w:after="20"/>
              <w:ind w:left="20"/>
              <w:jc w:val="both"/>
            </w:pPr>
            <w:r>
              <w:rPr>
                <w:rFonts w:ascii="Times New Roman"/>
                <w:b w:val="false"/>
                <w:i w:val="false"/>
                <w:color w:val="000000"/>
                <w:sz w:val="20"/>
              </w:rPr>
              <w:t>
1. Жобалық талаптар мен шешімдерді іске асыру процесін аналитикалық сүйемелдеу;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ақпаратын ресімдеу, коммуникация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 жүйесін/өнімін логикалық және техникалық жобалау;</w:t>
            </w:r>
          </w:p>
          <w:p>
            <w:pPr>
              <w:spacing w:after="20"/>
              <w:ind w:left="20"/>
              <w:jc w:val="both"/>
            </w:pPr>
            <w:r>
              <w:rPr>
                <w:rFonts w:ascii="Times New Roman"/>
                <w:b w:val="false"/>
                <w:i w:val="false"/>
                <w:color w:val="000000"/>
                <w:sz w:val="20"/>
              </w:rPr>
              <w:t>
4. Жүйені/өнімді жобалау үшін бастапқы деректерді жинауды жоспарлау, анықтау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6"/>
          <w:p>
            <w:pPr>
              <w:spacing w:after="20"/>
              <w:ind w:left="20"/>
              <w:jc w:val="both"/>
            </w:pPr>
            <w:r>
              <w:rPr>
                <w:rFonts w:ascii="Times New Roman"/>
                <w:b w:val="false"/>
                <w:i w:val="false"/>
                <w:color w:val="000000"/>
                <w:sz w:val="20"/>
              </w:rPr>
              <w:t>
1дағды:</w:t>
            </w:r>
          </w:p>
          <w:bookmarkEnd w:id="196"/>
          <w:p>
            <w:pPr>
              <w:spacing w:after="20"/>
              <w:ind w:left="20"/>
              <w:jc w:val="both"/>
            </w:pPr>
            <w:r>
              <w:rPr>
                <w:rFonts w:ascii="Times New Roman"/>
                <w:b w:val="false"/>
                <w:i w:val="false"/>
                <w:color w:val="000000"/>
                <w:sz w:val="20"/>
              </w:rPr>
              <w:t>
Ішкі жүйені немесе АТ жүйесін/өнімін қабылдау сынақтарын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 Сценарийлерді іске қосу және орындалуын бақылау үшін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 мен жобалық шешімдердің іске асырылу дәрежесі туралы есепті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Талаптарды және жобалық шешімдерді түзетуге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ақаулар туралы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Дайындық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Қабылдау сценарийлерін жасау;</w:t>
            </w:r>
          </w:p>
          <w:p>
            <w:pPr>
              <w:spacing w:after="20"/>
              <w:ind w:left="20"/>
              <w:jc w:val="both"/>
            </w:pPr>
            <w:r>
              <w:rPr>
                <w:rFonts w:ascii="Times New Roman"/>
                <w:b w:val="false"/>
                <w:i w:val="false"/>
                <w:color w:val="000000"/>
                <w:sz w:val="20"/>
              </w:rPr>
              <w:t>
8. Міндеттерді, сұрауларды және ақауларды басқару,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8"/>
          <w:p>
            <w:pPr>
              <w:spacing w:after="20"/>
              <w:ind w:left="20"/>
              <w:jc w:val="both"/>
            </w:pPr>
            <w:r>
              <w:rPr>
                <w:rFonts w:ascii="Times New Roman"/>
                <w:b w:val="false"/>
                <w:i w:val="false"/>
                <w:color w:val="000000"/>
                <w:sz w:val="20"/>
              </w:rPr>
              <w:t>
Білуі қажет:</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құрылымдау әдістері;</w:t>
            </w:r>
          </w:p>
          <w:p>
            <w:pPr>
              <w:spacing w:after="20"/>
              <w:ind w:left="20"/>
              <w:jc w:val="both"/>
            </w:pPr>
            <w:r>
              <w:rPr>
                <w:rFonts w:ascii="Times New Roman"/>
                <w:b w:val="false"/>
                <w:i w:val="false"/>
                <w:color w:val="000000"/>
                <w:sz w:val="20"/>
              </w:rPr>
              <w:t>
2. Тест-дизайнның негізгі техникалары.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9"/>
          <w:p>
            <w:pPr>
              <w:spacing w:after="20"/>
              <w:ind w:left="20"/>
              <w:jc w:val="both"/>
            </w:pPr>
            <w:r>
              <w:rPr>
                <w:rFonts w:ascii="Times New Roman"/>
                <w:b w:val="false"/>
                <w:i w:val="false"/>
                <w:color w:val="000000"/>
                <w:sz w:val="20"/>
              </w:rPr>
              <w:t>
2 дағды:</w:t>
            </w:r>
          </w:p>
          <w:bookmarkEnd w:id="199"/>
          <w:p>
            <w:pPr>
              <w:spacing w:after="20"/>
              <w:ind w:left="20"/>
              <w:jc w:val="both"/>
            </w:pPr>
            <w:r>
              <w:rPr>
                <w:rFonts w:ascii="Times New Roman"/>
                <w:b w:val="false"/>
                <w:i w:val="false"/>
                <w:color w:val="000000"/>
                <w:sz w:val="20"/>
              </w:rPr>
              <w:t>
Пайдаланушыларды іске асыруды қадағалау шеңберінде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Оқу материалдарын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бойынша оқыту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 мен жобалық шешімдерді түзетуге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Ересектерді бағдарламалауды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бағдарламасын әзірлеу;</w:t>
            </w:r>
          </w:p>
          <w:p>
            <w:pPr>
              <w:spacing w:after="20"/>
              <w:ind w:left="20"/>
              <w:jc w:val="both"/>
            </w:pPr>
            <w:r>
              <w:rPr>
                <w:rFonts w:ascii="Times New Roman"/>
                <w:b w:val="false"/>
                <w:i w:val="false"/>
                <w:color w:val="000000"/>
                <w:sz w:val="20"/>
              </w:rPr>
              <w:t>
6. Электрондық презентациялармен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1"/>
          <w:p>
            <w:pPr>
              <w:spacing w:after="20"/>
              <w:ind w:left="20"/>
              <w:jc w:val="both"/>
            </w:pPr>
            <w:r>
              <w:rPr>
                <w:rFonts w:ascii="Times New Roman"/>
                <w:b w:val="false"/>
                <w:i w:val="false"/>
                <w:color w:val="000000"/>
                <w:sz w:val="20"/>
              </w:rPr>
              <w:t>
Білуі қажет:</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Ересектерді оқытуды бағдарламалау әдістері;</w:t>
            </w:r>
          </w:p>
          <w:p>
            <w:pPr>
              <w:spacing w:after="20"/>
              <w:ind w:left="20"/>
              <w:jc w:val="both"/>
            </w:pPr>
            <w:r>
              <w:rPr>
                <w:rFonts w:ascii="Times New Roman"/>
                <w:b w:val="false"/>
                <w:i w:val="false"/>
                <w:color w:val="000000"/>
                <w:sz w:val="20"/>
              </w:rPr>
              <w:t>
2. Оқу бағдарламаларын әзірлеудің базалық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2"/>
          <w:p>
            <w:pPr>
              <w:spacing w:after="20"/>
              <w:ind w:left="20"/>
              <w:jc w:val="both"/>
            </w:pPr>
            <w:r>
              <w:rPr>
                <w:rFonts w:ascii="Times New Roman"/>
                <w:b w:val="false"/>
                <w:i w:val="false"/>
                <w:color w:val="000000"/>
                <w:sz w:val="20"/>
              </w:rPr>
              <w:t>
3 дағды:</w:t>
            </w:r>
          </w:p>
          <w:bookmarkEnd w:id="202"/>
          <w:p>
            <w:pPr>
              <w:spacing w:after="20"/>
              <w:ind w:left="20"/>
              <w:jc w:val="both"/>
            </w:pPr>
            <w:r>
              <w:rPr>
                <w:rFonts w:ascii="Times New Roman"/>
                <w:b w:val="false"/>
                <w:i w:val="false"/>
                <w:color w:val="000000"/>
                <w:sz w:val="20"/>
              </w:rPr>
              <w:t>
Іске асыруды қадағалау шеңберінде пайдаланушыларға техникалық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 Пайдаланушылардың сұрақтарына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мәселелерін шешудің жолдарын іздеу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қолдаудың білім қорын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Талаптарды және жобалық шешімдерді түзетуге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Тапсырмаларды, сұрауларды және ақауларды басқару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Электрондық хат алмасу (пошта и мессенджерлер)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Шиеленіскен келіссөздерде сындарлы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 проблемасын қайталау;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Кестелік құжаттармен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10. Міндеттерді, сұрауларды және ақауларды басқару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Білімді басқару жүйелерін пайдалану;</w:t>
            </w:r>
          </w:p>
          <w:p>
            <w:pPr>
              <w:spacing w:after="20"/>
              <w:ind w:left="20"/>
              <w:jc w:val="both"/>
            </w:pPr>
            <w:r>
              <w:rPr>
                <w:rFonts w:ascii="Times New Roman"/>
                <w:b w:val="false"/>
                <w:i w:val="false"/>
                <w:color w:val="000000"/>
                <w:sz w:val="20"/>
              </w:rPr>
              <w:t>
12. Анықталған ақаулар туралы есептерді құру және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4"/>
          <w:p>
            <w:pPr>
              <w:spacing w:after="20"/>
              <w:ind w:left="20"/>
              <w:jc w:val="both"/>
            </w:pPr>
            <w:r>
              <w:rPr>
                <w:rFonts w:ascii="Times New Roman"/>
                <w:b w:val="false"/>
                <w:i w:val="false"/>
                <w:color w:val="000000"/>
                <w:sz w:val="20"/>
              </w:rPr>
              <w:t>
Білу қажет:</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 процесі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Контекстті біріктіру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Сауатты ауызша және жазбаша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Шиеленіскен келіссөздер әдістері және тұтынушылардың талаптарымен жұмыс істеу;</w:t>
            </w:r>
          </w:p>
          <w:p>
            <w:pPr>
              <w:spacing w:after="20"/>
              <w:ind w:left="20"/>
              <w:jc w:val="both"/>
            </w:pPr>
            <w:r>
              <w:rPr>
                <w:rFonts w:ascii="Times New Roman"/>
                <w:b w:val="false"/>
                <w:i w:val="false"/>
                <w:color w:val="000000"/>
                <w:sz w:val="20"/>
              </w:rPr>
              <w:t>
6. Проблемаларды жою, іздеу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5"/>
          <w:p>
            <w:pPr>
              <w:spacing w:after="20"/>
              <w:ind w:left="20"/>
              <w:jc w:val="both"/>
            </w:pPr>
            <w:r>
              <w:rPr>
                <w:rFonts w:ascii="Times New Roman"/>
                <w:b w:val="false"/>
                <w:i w:val="false"/>
                <w:color w:val="000000"/>
                <w:sz w:val="20"/>
              </w:rPr>
              <w:t>
4-дағды:</w:t>
            </w:r>
          </w:p>
          <w:bookmarkEnd w:id="205"/>
          <w:p>
            <w:pPr>
              <w:spacing w:after="20"/>
              <w:ind w:left="20"/>
              <w:jc w:val="both"/>
            </w:pPr>
            <w:r>
              <w:rPr>
                <w:rFonts w:ascii="Times New Roman"/>
                <w:b w:val="false"/>
                <w:i w:val="false"/>
                <w:color w:val="000000"/>
                <w:sz w:val="20"/>
              </w:rPr>
              <w:t>
Іске асыруды қадағалау шеңберінде оқиғалар мен проблемаларды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Оқиғалар мен проблемаларды талдауды, ықтимал өзгерістерді ұсынуды және талқылауды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және жобалық шешімдерді түзетуге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Талаптарға негізделген ақауларды штаттық мінез-құлықтан ажырату;</w:t>
            </w:r>
          </w:p>
          <w:p>
            <w:pPr>
              <w:spacing w:after="20"/>
              <w:ind w:left="20"/>
              <w:jc w:val="both"/>
            </w:pPr>
            <w:r>
              <w:rPr>
                <w:rFonts w:ascii="Times New Roman"/>
                <w:b w:val="false"/>
                <w:i w:val="false"/>
                <w:color w:val="000000"/>
                <w:sz w:val="20"/>
              </w:rPr>
              <w:t>
4. Оқиғалардың негізгі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7"/>
          <w:p>
            <w:pPr>
              <w:spacing w:after="20"/>
              <w:ind w:left="20"/>
              <w:jc w:val="both"/>
            </w:pPr>
            <w:r>
              <w:rPr>
                <w:rFonts w:ascii="Times New Roman"/>
                <w:b w:val="false"/>
                <w:i w:val="false"/>
                <w:color w:val="000000"/>
                <w:sz w:val="20"/>
              </w:rPr>
              <w:t>
Білу қажет:</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Себеп-салдарлық талдау әдістері;</w:t>
            </w:r>
          </w:p>
          <w:p>
            <w:pPr>
              <w:spacing w:after="20"/>
              <w:ind w:left="20"/>
              <w:jc w:val="both"/>
            </w:pPr>
            <w:r>
              <w:rPr>
                <w:rFonts w:ascii="Times New Roman"/>
                <w:b w:val="false"/>
                <w:i w:val="false"/>
                <w:color w:val="000000"/>
                <w:sz w:val="20"/>
              </w:rPr>
              <w:t>
2. Оқиғалар мен проблемаларды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08"/>
          <w:p>
            <w:pPr>
              <w:spacing w:after="20"/>
              <w:ind w:left="20"/>
              <w:jc w:val="both"/>
            </w:pPr>
            <w:r>
              <w:rPr>
                <w:rFonts w:ascii="Times New Roman"/>
                <w:b w:val="false"/>
                <w:i w:val="false"/>
                <w:color w:val="000000"/>
                <w:sz w:val="20"/>
              </w:rPr>
              <w:t>
5-дағды:</w:t>
            </w:r>
          </w:p>
          <w:bookmarkEnd w:id="208"/>
          <w:p>
            <w:pPr>
              <w:spacing w:after="20"/>
              <w:ind w:left="20"/>
              <w:jc w:val="both"/>
            </w:pPr>
            <w:r>
              <w:rPr>
                <w:rFonts w:ascii="Times New Roman"/>
                <w:b w:val="false"/>
                <w:i w:val="false"/>
                <w:color w:val="000000"/>
                <w:sz w:val="20"/>
              </w:rPr>
              <w:t>
Жобалық құжаттардың туынды (әзірленген талаптар мен жобалық шешімдерден) ревюі.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9"/>
          <w:p>
            <w:pPr>
              <w:spacing w:after="20"/>
              <w:ind w:left="20"/>
              <w:jc w:val="both"/>
            </w:pPr>
            <w:r>
              <w:rPr>
                <w:rFonts w:ascii="Times New Roman"/>
                <w:b w:val="false"/>
                <w:i w:val="false"/>
                <w:color w:val="000000"/>
                <w:sz w:val="20"/>
              </w:rPr>
              <w:t>
Машықтар: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Туынды артефактілердің ревюін және ескертулер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және жобалық шешімдерді түзетуге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 рөліндегі артефактілерді талдау талаптар мен дизайн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Базалық деңгейде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Базалық деңгейде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Ересектерді оқыту;</w:t>
            </w:r>
          </w:p>
          <w:p>
            <w:pPr>
              <w:spacing w:after="20"/>
              <w:ind w:left="20"/>
              <w:jc w:val="both"/>
            </w:pPr>
            <w:r>
              <w:rPr>
                <w:rFonts w:ascii="Times New Roman"/>
                <w:b w:val="false"/>
                <w:i w:val="false"/>
                <w:color w:val="000000"/>
                <w:sz w:val="20"/>
              </w:rPr>
              <w:t>
7. Базалық деңгейде пайдаланушы және пайдалану құжаттамасын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0"/>
          <w:p>
            <w:pPr>
              <w:spacing w:after="20"/>
              <w:ind w:left="20"/>
              <w:jc w:val="both"/>
            </w:pPr>
            <w:r>
              <w:rPr>
                <w:rFonts w:ascii="Times New Roman"/>
                <w:b w:val="false"/>
                <w:i w:val="false"/>
                <w:color w:val="000000"/>
                <w:sz w:val="20"/>
              </w:rPr>
              <w:t>
Білуі қажет:</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жүйелерді құру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 рөлдерінің талаптары мен жобалық шешімдерінің жұмысы туралы түсінік: тестілеушілер, бағдарламашылар, сәулетшілер, құжатжазушылар, әкімшілер, техникалық қолдау мамандары;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Ересектерді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Тестілеу және тест-дизайн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негіздері;</w:t>
            </w:r>
          </w:p>
          <w:p>
            <w:pPr>
              <w:spacing w:after="20"/>
              <w:ind w:left="20"/>
              <w:jc w:val="both"/>
            </w:pPr>
            <w:r>
              <w:rPr>
                <w:rFonts w:ascii="Times New Roman"/>
                <w:b w:val="false"/>
                <w:i w:val="false"/>
                <w:color w:val="000000"/>
                <w:sz w:val="20"/>
              </w:rPr>
              <w:t>
7. Ақпараттық жүйелерді, бағдарламалық қосымшаларды, бағдарламалауды және мәліметтер қорын жобалау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11"/>
          <w:p>
            <w:pPr>
              <w:spacing w:after="20"/>
              <w:ind w:left="20"/>
              <w:jc w:val="both"/>
            </w:pPr>
            <w:r>
              <w:rPr>
                <w:rFonts w:ascii="Times New Roman"/>
                <w:b w:val="false"/>
                <w:i w:val="false"/>
                <w:color w:val="000000"/>
                <w:sz w:val="20"/>
              </w:rPr>
              <w:t xml:space="preserve">
Еңбек функциясы 2: </w:t>
            </w:r>
          </w:p>
          <w:bookmarkEnd w:id="211"/>
          <w:p>
            <w:pPr>
              <w:spacing w:after="20"/>
              <w:ind w:left="20"/>
              <w:jc w:val="both"/>
            </w:pPr>
            <w:r>
              <w:rPr>
                <w:rFonts w:ascii="Times New Roman"/>
                <w:b w:val="false"/>
                <w:i w:val="false"/>
                <w:color w:val="000000"/>
                <w:sz w:val="20"/>
              </w:rPr>
              <w:t>
Жүйелік талдау ақпаратын ресімдеу, коммуникация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12"/>
          <w:p>
            <w:pPr>
              <w:spacing w:after="20"/>
              <w:ind w:left="20"/>
              <w:jc w:val="both"/>
            </w:pPr>
            <w:r>
              <w:rPr>
                <w:rFonts w:ascii="Times New Roman"/>
                <w:b w:val="false"/>
                <w:i w:val="false"/>
                <w:color w:val="000000"/>
                <w:sz w:val="20"/>
              </w:rPr>
              <w:t>
1-дағды:</w:t>
            </w:r>
          </w:p>
          <w:bookmarkEnd w:id="212"/>
          <w:p>
            <w:pPr>
              <w:spacing w:after="20"/>
              <w:ind w:left="20"/>
              <w:jc w:val="both"/>
            </w:pPr>
            <w:r>
              <w:rPr>
                <w:rFonts w:ascii="Times New Roman"/>
                <w:b w:val="false"/>
                <w:i w:val="false"/>
                <w:color w:val="000000"/>
                <w:sz w:val="20"/>
              </w:rPr>
              <w:t>
Ескертулерді жинау, сұрыптау және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11. Келісуші тұлғалардан ескертулер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Ескертулердің қысқаша мазмұнын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Ескертулердің қысқаша мазмұнын сұрыптау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Ескертулерді өңдеу және орындау міндеттерді қою құжатты түзетуге, жобалауға, зерттеуге немесе контекстті үйлестірушілермен біріктіруге;</w:t>
            </w:r>
          </w:p>
          <w:p>
            <w:pPr>
              <w:spacing w:after="20"/>
              <w:ind w:left="20"/>
              <w:jc w:val="both"/>
            </w:pPr>
            <w:r>
              <w:rPr>
                <w:rFonts w:ascii="Times New Roman"/>
                <w:b w:val="false"/>
                <w:i w:val="false"/>
                <w:color w:val="000000"/>
                <w:sz w:val="20"/>
              </w:rPr>
              <w:t>
 5. Кестелік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14"/>
          <w:p>
            <w:pPr>
              <w:spacing w:after="20"/>
              <w:ind w:left="20"/>
              <w:jc w:val="both"/>
            </w:pPr>
            <w:r>
              <w:rPr>
                <w:rFonts w:ascii="Times New Roman"/>
                <w:b w:val="false"/>
                <w:i w:val="false"/>
                <w:color w:val="000000"/>
                <w:sz w:val="20"/>
              </w:rPr>
              <w:t>
Білуі қажет:</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w:t>
            </w:r>
          </w:p>
          <w:p>
            <w:pPr>
              <w:spacing w:after="20"/>
              <w:ind w:left="20"/>
              <w:jc w:val="both"/>
            </w:pPr>
            <w:r>
              <w:rPr>
                <w:rFonts w:ascii="Times New Roman"/>
                <w:b w:val="false"/>
                <w:i w:val="false"/>
                <w:color w:val="000000"/>
                <w:sz w:val="20"/>
              </w:rPr>
              <w:t>
2. Ескертулердің қысқаша мазмұнымен жұмыс істеу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15"/>
          <w:p>
            <w:pPr>
              <w:spacing w:after="20"/>
              <w:ind w:left="20"/>
              <w:jc w:val="both"/>
            </w:pPr>
            <w:r>
              <w:rPr>
                <w:rFonts w:ascii="Times New Roman"/>
                <w:b w:val="false"/>
                <w:i w:val="false"/>
                <w:color w:val="000000"/>
                <w:sz w:val="20"/>
              </w:rPr>
              <w:t>
2-дағды:</w:t>
            </w:r>
          </w:p>
          <w:bookmarkEnd w:id="215"/>
          <w:p>
            <w:pPr>
              <w:spacing w:after="20"/>
              <w:ind w:left="20"/>
              <w:jc w:val="both"/>
            </w:pPr>
            <w:r>
              <w:rPr>
                <w:rFonts w:ascii="Times New Roman"/>
                <w:b w:val="false"/>
                <w:i w:val="false"/>
                <w:color w:val="000000"/>
                <w:sz w:val="20"/>
              </w:rPr>
              <w:t>
Ескертулерді талқылау, талаптардың соңғы тұжырымдары мен жобалық шешімдерді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Шиеленіскен келіссөздерде сындарлы диалог жүргізу;</w:t>
            </w:r>
          </w:p>
          <w:p>
            <w:pPr>
              <w:spacing w:after="20"/>
              <w:ind w:left="20"/>
              <w:jc w:val="both"/>
            </w:pPr>
            <w:r>
              <w:rPr>
                <w:rFonts w:ascii="Times New Roman"/>
                <w:b w:val="false"/>
                <w:i w:val="false"/>
                <w:color w:val="000000"/>
                <w:sz w:val="20"/>
              </w:rPr>
              <w:t>
2. Жобалық шешімдер мен талаптарды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17"/>
          <w:p>
            <w:pPr>
              <w:spacing w:after="20"/>
              <w:ind w:left="20"/>
              <w:jc w:val="both"/>
            </w:pPr>
            <w:r>
              <w:rPr>
                <w:rFonts w:ascii="Times New Roman"/>
                <w:b w:val="false"/>
                <w:i w:val="false"/>
                <w:color w:val="000000"/>
                <w:sz w:val="20"/>
              </w:rPr>
              <w:t>
Білуі қажет:</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w:t>
            </w:r>
          </w:p>
          <w:p>
            <w:pPr>
              <w:spacing w:after="20"/>
              <w:ind w:left="20"/>
              <w:jc w:val="both"/>
            </w:pPr>
            <w:r>
              <w:rPr>
                <w:rFonts w:ascii="Times New Roman"/>
                <w:b w:val="false"/>
                <w:i w:val="false"/>
                <w:color w:val="000000"/>
                <w:sz w:val="20"/>
              </w:rPr>
              <w:t>
2. Сауатты ауызша және жазбаша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8"/>
          <w:p>
            <w:pPr>
              <w:spacing w:after="20"/>
              <w:ind w:left="20"/>
              <w:jc w:val="both"/>
            </w:pPr>
            <w:r>
              <w:rPr>
                <w:rFonts w:ascii="Times New Roman"/>
                <w:b w:val="false"/>
                <w:i w:val="false"/>
                <w:color w:val="000000"/>
                <w:sz w:val="20"/>
              </w:rPr>
              <w:t>
3-дағды:</w:t>
            </w:r>
          </w:p>
          <w:bookmarkEnd w:id="218"/>
          <w:p>
            <w:pPr>
              <w:spacing w:after="20"/>
              <w:ind w:left="20"/>
              <w:jc w:val="both"/>
            </w:pPr>
            <w:r>
              <w:rPr>
                <w:rFonts w:ascii="Times New Roman"/>
                <w:b w:val="false"/>
                <w:i w:val="false"/>
                <w:color w:val="000000"/>
                <w:sz w:val="20"/>
              </w:rPr>
              <w:t>
Ресімдеуді және келісуді, талаптар мен жобалық шешімдерді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1. Бақылау тізімдері, матрицалар, ескертулердің қысқаша мазмұны және құжаттың жұмыс белгілері арқылы үлкен құжаттар мен құжаттар пакеттерін рәсімдеуді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0"/>
          <w:p>
            <w:pPr>
              <w:spacing w:after="20"/>
              <w:ind w:left="20"/>
              <w:jc w:val="both"/>
            </w:pPr>
            <w:r>
              <w:rPr>
                <w:rFonts w:ascii="Times New Roman"/>
                <w:b w:val="false"/>
                <w:i w:val="false"/>
                <w:color w:val="000000"/>
                <w:sz w:val="20"/>
              </w:rPr>
              <w:t>
Білуі қажет:</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Ескертулердің қысқаша мазмұнымен жұмыс істеу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тізімдері мен матрицалармен жұмыс істеу әдістері;</w:t>
            </w:r>
          </w:p>
          <w:p>
            <w:pPr>
              <w:spacing w:after="20"/>
              <w:ind w:left="20"/>
              <w:jc w:val="both"/>
            </w:pPr>
            <w:r>
              <w:rPr>
                <w:rFonts w:ascii="Times New Roman"/>
                <w:b w:val="false"/>
                <w:i w:val="false"/>
                <w:color w:val="000000"/>
                <w:sz w:val="20"/>
              </w:rPr>
              <w:t>
3. Құжатты жұмыс белгілеу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21"/>
          <w:p>
            <w:pPr>
              <w:spacing w:after="20"/>
              <w:ind w:left="20"/>
              <w:jc w:val="both"/>
            </w:pPr>
            <w:r>
              <w:rPr>
                <w:rFonts w:ascii="Times New Roman"/>
                <w:b w:val="false"/>
                <w:i w:val="false"/>
                <w:color w:val="000000"/>
                <w:sz w:val="20"/>
              </w:rPr>
              <w:t xml:space="preserve">
4-дағды: </w:t>
            </w:r>
          </w:p>
          <w:bookmarkEnd w:id="221"/>
          <w:p>
            <w:pPr>
              <w:spacing w:after="20"/>
              <w:ind w:left="20"/>
              <w:jc w:val="both"/>
            </w:pPr>
            <w:r>
              <w:rPr>
                <w:rFonts w:ascii="Times New Roman"/>
                <w:b w:val="false"/>
                <w:i w:val="false"/>
                <w:color w:val="000000"/>
                <w:sz w:val="20"/>
              </w:rPr>
              <w:t>
Талаптар мен жобалық шешімдерді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жобалық шешімдерді байланыстыруды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Байланысты емес талаптар мен жобалық шешімдерге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Модельдеу және есепке алу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Кестелік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Тапсырмаларды басқару жүйелерін пайдалану; </w:t>
            </w:r>
          </w:p>
          <w:p>
            <w:pPr>
              <w:spacing w:after="20"/>
              <w:ind w:left="20"/>
              <w:jc w:val="both"/>
            </w:pPr>
            <w:r>
              <w:rPr>
                <w:rFonts w:ascii="Times New Roman"/>
                <w:b w:val="false"/>
                <w:i w:val="false"/>
                <w:color w:val="000000"/>
                <w:sz w:val="20"/>
              </w:rPr>
              <w:t>
6. Білімді басқару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3"/>
          <w:p>
            <w:pPr>
              <w:spacing w:after="20"/>
              <w:ind w:left="20"/>
              <w:jc w:val="both"/>
            </w:pPr>
            <w:r>
              <w:rPr>
                <w:rFonts w:ascii="Times New Roman"/>
                <w:b w:val="false"/>
                <w:i w:val="false"/>
                <w:color w:val="000000"/>
                <w:sz w:val="20"/>
              </w:rPr>
              <w:t>
Білуі қажет:</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жобалық шешімдерді іздеудің байланыс түрлері мен схемалары;</w:t>
            </w:r>
          </w:p>
          <w:p>
            <w:pPr>
              <w:spacing w:after="20"/>
              <w:ind w:left="20"/>
              <w:jc w:val="both"/>
            </w:pPr>
            <w:r>
              <w:rPr>
                <w:rFonts w:ascii="Times New Roman"/>
                <w:b w:val="false"/>
                <w:i w:val="false"/>
                <w:color w:val="000000"/>
                <w:sz w:val="20"/>
              </w:rPr>
              <w:t>
2. Икемді (agile) ортада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4"/>
          <w:p>
            <w:pPr>
              <w:spacing w:after="20"/>
              <w:ind w:left="20"/>
              <w:jc w:val="both"/>
            </w:pPr>
            <w:r>
              <w:rPr>
                <w:rFonts w:ascii="Times New Roman"/>
                <w:b w:val="false"/>
                <w:i w:val="false"/>
                <w:color w:val="000000"/>
                <w:sz w:val="20"/>
              </w:rPr>
              <w:t>
5-дағды:</w:t>
            </w:r>
          </w:p>
          <w:bookmarkEnd w:id="224"/>
          <w:p>
            <w:pPr>
              <w:spacing w:after="20"/>
              <w:ind w:left="20"/>
              <w:jc w:val="both"/>
            </w:pPr>
            <w:r>
              <w:rPr>
                <w:rFonts w:ascii="Times New Roman"/>
                <w:b w:val="false"/>
                <w:i w:val="false"/>
                <w:color w:val="000000"/>
                <w:sz w:val="20"/>
              </w:rPr>
              <w:t>
Пайдаланушылар мен мүдделі тараптардан өзгерту сұрауларын, оқиғаларды, проблемаларды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түскен сұрауларды есепке 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сұрауларды сұрыптауды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Тапсырмаларды, сұрауларды және ақауларды басқару жүйелерін пайдалану;</w:t>
            </w:r>
          </w:p>
          <w:p>
            <w:pPr>
              <w:spacing w:after="20"/>
              <w:ind w:left="20"/>
              <w:jc w:val="both"/>
            </w:pPr>
            <w:r>
              <w:rPr>
                <w:rFonts w:ascii="Times New Roman"/>
                <w:b w:val="false"/>
                <w:i w:val="false"/>
                <w:color w:val="000000"/>
                <w:sz w:val="20"/>
              </w:rPr>
              <w:t>
4. Анықталған ақаулар туралы есептер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26"/>
          <w:p>
            <w:pPr>
              <w:spacing w:after="20"/>
              <w:ind w:left="20"/>
              <w:jc w:val="both"/>
            </w:pPr>
            <w:r>
              <w:rPr>
                <w:rFonts w:ascii="Times New Roman"/>
                <w:b w:val="false"/>
                <w:i w:val="false"/>
                <w:color w:val="000000"/>
                <w:sz w:val="20"/>
              </w:rPr>
              <w:t>
Білуі қажет:</w:t>
            </w:r>
          </w:p>
          <w:bookmarkEnd w:id="226"/>
          <w:p>
            <w:pPr>
              <w:spacing w:after="20"/>
              <w:ind w:left="20"/>
              <w:jc w:val="both"/>
            </w:pPr>
            <w:r>
              <w:rPr>
                <w:rFonts w:ascii="Times New Roman"/>
                <w:b w:val="false"/>
                <w:i w:val="false"/>
                <w:color w:val="000000"/>
                <w:sz w:val="20"/>
              </w:rPr>
              <w:t>
1. Сұраныстарға басымдық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27"/>
          <w:p>
            <w:pPr>
              <w:spacing w:after="20"/>
              <w:ind w:left="20"/>
              <w:jc w:val="both"/>
            </w:pPr>
            <w:r>
              <w:rPr>
                <w:rFonts w:ascii="Times New Roman"/>
                <w:b w:val="false"/>
                <w:i w:val="false"/>
                <w:color w:val="000000"/>
                <w:sz w:val="20"/>
              </w:rPr>
              <w:t xml:space="preserve">
6-дағды: </w:t>
            </w:r>
          </w:p>
          <w:bookmarkEnd w:id="227"/>
          <w:p>
            <w:pPr>
              <w:spacing w:after="20"/>
              <w:ind w:left="20"/>
              <w:jc w:val="both"/>
            </w:pPr>
            <w:r>
              <w:rPr>
                <w:rFonts w:ascii="Times New Roman"/>
                <w:b w:val="false"/>
                <w:i w:val="false"/>
                <w:color w:val="000000"/>
                <w:sz w:val="20"/>
              </w:rPr>
              <w:t>
Әзірленген талаптар мен қабылданған шешімдерге өзгерістердің әсерін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28"/>
          <w:p>
            <w:pPr>
              <w:spacing w:after="20"/>
              <w:ind w:left="20"/>
              <w:jc w:val="both"/>
            </w:pPr>
            <w:r>
              <w:rPr>
                <w:rFonts w:ascii="Times New Roman"/>
                <w:b w:val="false"/>
                <w:i w:val="false"/>
                <w:color w:val="000000"/>
                <w:sz w:val="20"/>
              </w:rPr>
              <w:t>
Машықтар: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 Өзгерістерге байланысты талаптар мен шешімдерді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 мен жобалық шешімдерде өсімді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Алып тастау үшін сұрақтарды және өзгерісті жоспарлау үшін қажетті шешімдерді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Модельдеу және есепке алу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Кестелік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Тапсырмаларды басқару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Білімді басқару жүйелерін пайдалану;</w:t>
            </w:r>
          </w:p>
          <w:p>
            <w:pPr>
              <w:spacing w:after="20"/>
              <w:ind w:left="20"/>
              <w:jc w:val="both"/>
            </w:pPr>
            <w:r>
              <w:rPr>
                <w:rFonts w:ascii="Times New Roman"/>
                <w:b w:val="false"/>
                <w:i w:val="false"/>
                <w:color w:val="000000"/>
                <w:sz w:val="20"/>
              </w:rPr>
              <w:t>
8. Өзгерістердің әсеріне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29"/>
          <w:p>
            <w:pPr>
              <w:spacing w:after="20"/>
              <w:ind w:left="20"/>
              <w:jc w:val="both"/>
            </w:pPr>
            <w:r>
              <w:rPr>
                <w:rFonts w:ascii="Times New Roman"/>
                <w:b w:val="false"/>
                <w:i w:val="false"/>
                <w:color w:val="000000"/>
                <w:sz w:val="20"/>
              </w:rPr>
              <w:t>
Білуі қажет:</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Өзгерістердің әсерін талдау әдістері;</w:t>
            </w:r>
          </w:p>
          <w:p>
            <w:pPr>
              <w:spacing w:after="20"/>
              <w:ind w:left="20"/>
              <w:jc w:val="both"/>
            </w:pPr>
            <w:r>
              <w:rPr>
                <w:rFonts w:ascii="Times New Roman"/>
                <w:b w:val="false"/>
                <w:i w:val="false"/>
                <w:color w:val="000000"/>
                <w:sz w:val="20"/>
              </w:rPr>
              <w:t>
2. Талаптар мен жобалық шешімдердің толық және қосымша сипаттамасын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30"/>
          <w:p>
            <w:pPr>
              <w:spacing w:after="20"/>
              <w:ind w:left="20"/>
              <w:jc w:val="both"/>
            </w:pPr>
            <w:r>
              <w:rPr>
                <w:rFonts w:ascii="Times New Roman"/>
                <w:b w:val="false"/>
                <w:i w:val="false"/>
                <w:color w:val="000000"/>
                <w:sz w:val="20"/>
              </w:rPr>
              <w:t>
3-еңбек функциясы:</w:t>
            </w:r>
          </w:p>
          <w:bookmarkEnd w:id="230"/>
          <w:p>
            <w:pPr>
              <w:spacing w:after="20"/>
              <w:ind w:left="20"/>
              <w:jc w:val="both"/>
            </w:pPr>
            <w:r>
              <w:rPr>
                <w:rFonts w:ascii="Times New Roman"/>
                <w:b w:val="false"/>
                <w:i w:val="false"/>
                <w:color w:val="000000"/>
                <w:sz w:val="20"/>
              </w:rPr>
              <w:t>
АТ-жүйесі/өнімін логикалық және техникалық жобалау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1"/>
          <w:p>
            <w:pPr>
              <w:spacing w:after="20"/>
              <w:ind w:left="20"/>
              <w:jc w:val="both"/>
            </w:pPr>
            <w:r>
              <w:rPr>
                <w:rFonts w:ascii="Times New Roman"/>
                <w:b w:val="false"/>
                <w:i w:val="false"/>
                <w:color w:val="000000"/>
                <w:sz w:val="20"/>
              </w:rPr>
              <w:t>
1-дағды:</w:t>
            </w:r>
          </w:p>
          <w:bookmarkEnd w:id="231"/>
          <w:p>
            <w:pPr>
              <w:spacing w:after="20"/>
              <w:ind w:left="20"/>
              <w:jc w:val="both"/>
            </w:pPr>
            <w:r>
              <w:rPr>
                <w:rFonts w:ascii="Times New Roman"/>
                <w:b w:val="false"/>
                <w:i w:val="false"/>
                <w:color w:val="000000"/>
                <w:sz w:val="20"/>
              </w:rPr>
              <w:t>
Автоматтандырылған және пайдалану қызметі технологиясын, ұйымдастыруын, процесін, әдістеменің және заңмен қамтамасыз етудің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 Тіркелген талаптарды, шешімдерді және фактілерді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тараптардың, мүдделердің, проблемалар мен мақсаттардың сипаттамасын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АТ-жүйесі/өнімін пайдалану және пайдалану жөніндегі қызметтің сипаттамасын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техникалық, функционалдық, ақпараттық құрылымның сипаттамасын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АТ-жүйесін/өнімі қамтамасыз ету түрлері бойынша сипаттаманы орындау;</w:t>
            </w:r>
          </w:p>
          <w:p>
            <w:pPr>
              <w:spacing w:after="20"/>
              <w:ind w:left="20"/>
              <w:jc w:val="both"/>
            </w:pPr>
            <w:r>
              <w:rPr>
                <w:rFonts w:ascii="Times New Roman"/>
                <w:b w:val="false"/>
                <w:i w:val="false"/>
                <w:color w:val="000000"/>
                <w:sz w:val="20"/>
              </w:rPr>
              <w:t>
6. АТ-жүйелердің/өнімдердің, олардың бөліктерінің, қамтамасыз етудің және қоршаған ортаның құрылымы мен жұмысын модельдеу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3"/>
          <w:p>
            <w:pPr>
              <w:spacing w:after="20"/>
              <w:ind w:left="20"/>
              <w:jc w:val="both"/>
            </w:pPr>
            <w:r>
              <w:rPr>
                <w:rFonts w:ascii="Times New Roman"/>
                <w:b w:val="false"/>
                <w:i w:val="false"/>
                <w:color w:val="000000"/>
                <w:sz w:val="20"/>
              </w:rPr>
              <w:t>
Білуі қажет:</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АТ-жүйелердің/өнімдердің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тараптарды, проблемалар мен мүдделерді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мақсаттары мен автоматтандыру мақсаттарын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 сипаттау әдістері;</w:t>
            </w:r>
          </w:p>
          <w:p>
            <w:pPr>
              <w:spacing w:after="20"/>
              <w:ind w:left="20"/>
              <w:jc w:val="both"/>
            </w:pPr>
            <w:r>
              <w:rPr>
                <w:rFonts w:ascii="Times New Roman"/>
                <w:b w:val="false"/>
                <w:i w:val="false"/>
                <w:color w:val="000000"/>
                <w:sz w:val="20"/>
              </w:rPr>
              <w:t>
5. АТ-жүйелердің/өнімдердің орналасуы және жұмыс істеуі әдістерін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34"/>
          <w:p>
            <w:pPr>
              <w:spacing w:after="20"/>
              <w:ind w:left="20"/>
              <w:jc w:val="both"/>
            </w:pPr>
            <w:r>
              <w:rPr>
                <w:rFonts w:ascii="Times New Roman"/>
                <w:b w:val="false"/>
                <w:i w:val="false"/>
                <w:color w:val="000000"/>
                <w:sz w:val="20"/>
              </w:rPr>
              <w:t>
2-дағды:</w:t>
            </w:r>
          </w:p>
          <w:bookmarkEnd w:id="234"/>
          <w:p>
            <w:pPr>
              <w:spacing w:after="20"/>
              <w:ind w:left="20"/>
              <w:jc w:val="both"/>
            </w:pPr>
            <w:r>
              <w:rPr>
                <w:rFonts w:ascii="Times New Roman"/>
                <w:b w:val="false"/>
                <w:i w:val="false"/>
                <w:color w:val="000000"/>
                <w:sz w:val="20"/>
              </w:rPr>
              <w:t>
Жүйенің интегралды логикалық құрылымын әзірлеу: функционалды, ұйымдастырушылық, ақпараттық, кеңістіктік, техникалық.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Сәйкессіздіктер мен қайшылықтарды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АТ-жүйелердің/өнімдердің, олардың бөліктерінің, қамтамасыз етудің және қоршаған ортаның құрылымы мен жұмысын модельдеу және сипаттау;</w:t>
            </w:r>
          </w:p>
          <w:p>
            <w:pPr>
              <w:spacing w:after="20"/>
              <w:ind w:left="20"/>
              <w:jc w:val="both"/>
            </w:pPr>
            <w:r>
              <w:rPr>
                <w:rFonts w:ascii="Times New Roman"/>
                <w:b w:val="false"/>
                <w:i w:val="false"/>
                <w:color w:val="000000"/>
                <w:sz w:val="20"/>
              </w:rPr>
              <w:t>
3. АТ-жүйеден/өнімдерден болжамды жеткізу элементтеріне ыдырату.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36"/>
          <w:p>
            <w:pPr>
              <w:spacing w:after="20"/>
              <w:ind w:left="20"/>
              <w:jc w:val="both"/>
            </w:pPr>
            <w:r>
              <w:rPr>
                <w:rFonts w:ascii="Times New Roman"/>
                <w:b w:val="false"/>
                <w:i w:val="false"/>
                <w:color w:val="000000"/>
                <w:sz w:val="20"/>
              </w:rPr>
              <w:t>
Білуі қажет:</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АТ-жүйелердің/өнімдердің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АТ-жүйелердің/өнімдердің орналасуы және жұмыс істеуін модельдеу әдістері;</w:t>
            </w:r>
          </w:p>
          <w:p>
            <w:pPr>
              <w:spacing w:after="20"/>
              <w:ind w:left="20"/>
              <w:jc w:val="both"/>
            </w:pPr>
            <w:r>
              <w:rPr>
                <w:rFonts w:ascii="Times New Roman"/>
                <w:b w:val="false"/>
                <w:i w:val="false"/>
                <w:color w:val="000000"/>
                <w:sz w:val="20"/>
              </w:rPr>
              <w:t>
3. Жүйелердің функционалды ыдырату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7"/>
          <w:p>
            <w:pPr>
              <w:spacing w:after="20"/>
              <w:ind w:left="20"/>
              <w:jc w:val="both"/>
            </w:pPr>
            <w:r>
              <w:rPr>
                <w:rFonts w:ascii="Times New Roman"/>
                <w:b w:val="false"/>
                <w:i w:val="false"/>
                <w:color w:val="000000"/>
                <w:sz w:val="20"/>
              </w:rPr>
              <w:t>
3-дағды:</w:t>
            </w:r>
          </w:p>
          <w:bookmarkEnd w:id="237"/>
          <w:p>
            <w:pPr>
              <w:spacing w:after="20"/>
              <w:ind w:left="20"/>
              <w:jc w:val="both"/>
            </w:pPr>
            <w:r>
              <w:rPr>
                <w:rFonts w:ascii="Times New Roman"/>
                <w:b w:val="false"/>
                <w:i w:val="false"/>
                <w:color w:val="000000"/>
                <w:sz w:val="20"/>
              </w:rPr>
              <w:t>
Мінез-құлықтың логикалық алгоритмдерін, жүйенің қоршаған ортамен өзара әрекеттесуін, сақталатын, өңделетін, қабылданатын, берілетін және берілетін деректердің жұмыс істеуі мен логикалық құрылымдарын жобалау.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8"/>
          <w:p>
            <w:pPr>
              <w:spacing w:after="20"/>
              <w:ind w:left="20"/>
              <w:jc w:val="both"/>
            </w:pPr>
            <w:r>
              <w:rPr>
                <w:rFonts w:ascii="Times New Roman"/>
                <w:b w:val="false"/>
                <w:i w:val="false"/>
                <w:color w:val="000000"/>
                <w:sz w:val="20"/>
              </w:rPr>
              <w:t>
Машықтар: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Мінез-құлық және қоршаған ортамен өзара әрекеттесу алгоритмдерін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 емес талаптардың сценарийлерін модельдеу (сапа атрибуттары)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мамандарымен бірлесіп ақпаратты қорғау саласындағы талаптар мен ықтимал шешімдерді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құрылымын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Функционалды модель мен lеректер моделі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 модель, деректер моделі, жүйе құрылымы және технология, ұйымдастыру, процесс, әдістеме және автоматтандырылған және пайдалану қызметін заңды қамтамасыз ету шешімдері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АТ-жүйелердің/өнімдердің, олардың бөліктерінің, қамтамасыз етудің және қоршаған ортаның құрылымы мен жұмысын модельдеу және сипаттау;</w:t>
            </w:r>
          </w:p>
          <w:p>
            <w:pPr>
              <w:spacing w:after="20"/>
              <w:ind w:left="20"/>
              <w:jc w:val="both"/>
            </w:pPr>
            <w:r>
              <w:rPr>
                <w:rFonts w:ascii="Times New Roman"/>
                <w:b w:val="false"/>
                <w:i w:val="false"/>
                <w:color w:val="000000"/>
                <w:sz w:val="20"/>
              </w:rPr>
              <w:t>
8. Функционалды емес талаптардың сценарийлерімен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39"/>
          <w:p>
            <w:pPr>
              <w:spacing w:after="20"/>
              <w:ind w:left="20"/>
              <w:jc w:val="both"/>
            </w:pPr>
            <w:r>
              <w:rPr>
                <w:rFonts w:ascii="Times New Roman"/>
                <w:b w:val="false"/>
                <w:i w:val="false"/>
                <w:color w:val="000000"/>
                <w:sz w:val="20"/>
              </w:rPr>
              <w:t>
Білуі қажет:</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сапасының атрибуттары;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негіздері және негізгі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АТ-жүйелердің/өнімдердің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Құрылғыны модельдеу және жүйелердің/өнімдердің жұмыс істеу әдістері;</w:t>
            </w:r>
          </w:p>
          <w:p>
            <w:pPr>
              <w:spacing w:after="20"/>
              <w:ind w:left="20"/>
              <w:jc w:val="both"/>
            </w:pPr>
            <w:r>
              <w:rPr>
                <w:rFonts w:ascii="Times New Roman"/>
                <w:b w:val="false"/>
                <w:i w:val="false"/>
                <w:color w:val="000000"/>
                <w:sz w:val="20"/>
              </w:rPr>
              <w:t>
5. АТ-жүйелеріне қойылатын функционалдық емес талаптардың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0"/>
          <w:p>
            <w:pPr>
              <w:spacing w:after="20"/>
              <w:ind w:left="20"/>
              <w:jc w:val="both"/>
            </w:pPr>
            <w:r>
              <w:rPr>
                <w:rFonts w:ascii="Times New Roman"/>
                <w:b w:val="false"/>
                <w:i w:val="false"/>
                <w:color w:val="000000"/>
                <w:sz w:val="20"/>
              </w:rPr>
              <w:t>
4-дағды:</w:t>
            </w:r>
          </w:p>
          <w:bookmarkEnd w:id="240"/>
          <w:p>
            <w:pPr>
              <w:spacing w:after="20"/>
              <w:ind w:left="20"/>
              <w:jc w:val="both"/>
            </w:pPr>
            <w:r>
              <w:rPr>
                <w:rFonts w:ascii="Times New Roman"/>
                <w:b w:val="false"/>
                <w:i w:val="false"/>
                <w:color w:val="000000"/>
                <w:sz w:val="20"/>
              </w:rPr>
              <w:t>
Тұжырымдама шешімдеріндегі пайдаланушы интерфейстері мен интеграцияларының логикалық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Интеграциялардың логикалық сипаттамасын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Интерфейс/интеграция сипаттамалары мен мінез-құлық/өзара әрекеттесу алгоритмдерінің сипаттамалары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Жүйелердің/өнімдердің, олардың бөліктерінің, қамтамасыз етудің және қоршаған ортаның құрылымы мен жұмысын модельдеу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Логикалық деңгейде пайдаланушы интерфейстерін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интерфейстерді логикалық деңгейде сипаттау;</w:t>
            </w:r>
          </w:p>
          <w:p>
            <w:pPr>
              <w:spacing w:after="20"/>
              <w:ind w:left="20"/>
              <w:jc w:val="both"/>
            </w:pPr>
            <w:r>
              <w:rPr>
                <w:rFonts w:ascii="Times New Roman"/>
                <w:b w:val="false"/>
                <w:i w:val="false"/>
                <w:color w:val="000000"/>
                <w:sz w:val="20"/>
              </w:rPr>
              <w:t>
6. Өзара әрекеттесу сценарийлерін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42"/>
          <w:p>
            <w:pPr>
              <w:spacing w:after="20"/>
              <w:ind w:left="20"/>
              <w:jc w:val="both"/>
            </w:pPr>
            <w:r>
              <w:rPr>
                <w:rFonts w:ascii="Times New Roman"/>
                <w:b w:val="false"/>
                <w:i w:val="false"/>
                <w:color w:val="000000"/>
                <w:sz w:val="20"/>
              </w:rPr>
              <w:t>
Білуі қажет:</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 мен компоненттердің өзара әрекеттесуі мен интеграциясының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мен компоненттердің өзара әрекеттесуін құру кезінде ақпаратты қорғау негіздері;</w:t>
            </w:r>
          </w:p>
          <w:p>
            <w:pPr>
              <w:spacing w:after="20"/>
              <w:ind w:left="20"/>
              <w:jc w:val="both"/>
            </w:pPr>
            <w:r>
              <w:rPr>
                <w:rFonts w:ascii="Times New Roman"/>
                <w:b w:val="false"/>
                <w:i w:val="false"/>
                <w:color w:val="000000"/>
                <w:sz w:val="20"/>
              </w:rPr>
              <w:t>
3. Эргономика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3"/>
          <w:p>
            <w:pPr>
              <w:spacing w:after="20"/>
              <w:ind w:left="20"/>
              <w:jc w:val="both"/>
            </w:pPr>
            <w:r>
              <w:rPr>
                <w:rFonts w:ascii="Times New Roman"/>
                <w:b w:val="false"/>
                <w:i w:val="false"/>
                <w:color w:val="000000"/>
                <w:sz w:val="20"/>
              </w:rPr>
              <w:t>
5-дағды:</w:t>
            </w:r>
          </w:p>
          <w:bookmarkEnd w:id="243"/>
          <w:p>
            <w:pPr>
              <w:spacing w:after="20"/>
              <w:ind w:left="20"/>
              <w:jc w:val="both"/>
            </w:pPr>
            <w:r>
              <w:rPr>
                <w:rFonts w:ascii="Times New Roman"/>
                <w:b w:val="false"/>
                <w:i w:val="false"/>
                <w:color w:val="000000"/>
                <w:sz w:val="20"/>
              </w:rPr>
              <w:t>
Үлгілік жобалау шешімдері (архитектуралық және конструктивтік үлгілер) және алдыңғы жобалау шешімдері мен талаптары негізінде техникалық шешімдерді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шешімдерді шығару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қабылданған шешімдерге, талаптар мен шектеулерге қайшы келетін шешімдерге өзара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АТ-жүйелердің/өнімдердің, олардың бөліктерінің, қамтамасыз етудің және қоршаған ортаның құрылымы мен жұмысын модельдеу және сипаттау;</w:t>
            </w:r>
          </w:p>
          <w:p>
            <w:pPr>
              <w:spacing w:after="20"/>
              <w:ind w:left="20"/>
              <w:jc w:val="both"/>
            </w:pPr>
            <w:r>
              <w:rPr>
                <w:rFonts w:ascii="Times New Roman"/>
                <w:b w:val="false"/>
                <w:i w:val="false"/>
                <w:color w:val="000000"/>
                <w:sz w:val="20"/>
              </w:rPr>
              <w:t>
4. Талаптар мен жобалық шешімдердің сапасын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45"/>
          <w:p>
            <w:pPr>
              <w:spacing w:after="20"/>
              <w:ind w:left="20"/>
              <w:jc w:val="both"/>
            </w:pPr>
            <w:r>
              <w:rPr>
                <w:rFonts w:ascii="Times New Roman"/>
                <w:b w:val="false"/>
                <w:i w:val="false"/>
                <w:color w:val="000000"/>
                <w:sz w:val="20"/>
              </w:rPr>
              <w:t>
Білуі қажет:</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АТ-жүйелердің/өнімдердің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АТ-жүйелердің/өнімдердің құрылысы мен жұмыс істеуін модельдеу әдістері;</w:t>
            </w:r>
          </w:p>
          <w:p>
            <w:pPr>
              <w:spacing w:after="20"/>
              <w:ind w:left="20"/>
              <w:jc w:val="both"/>
            </w:pPr>
            <w:r>
              <w:rPr>
                <w:rFonts w:ascii="Times New Roman"/>
                <w:b w:val="false"/>
                <w:i w:val="false"/>
                <w:color w:val="000000"/>
                <w:sz w:val="20"/>
              </w:rPr>
              <w:t>
3. Талаптардың сапа атрибуттары.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46"/>
          <w:p>
            <w:pPr>
              <w:spacing w:after="20"/>
              <w:ind w:left="20"/>
              <w:jc w:val="both"/>
            </w:pPr>
            <w:r>
              <w:rPr>
                <w:rFonts w:ascii="Times New Roman"/>
                <w:b w:val="false"/>
                <w:i w:val="false"/>
                <w:color w:val="000000"/>
                <w:sz w:val="20"/>
              </w:rPr>
              <w:t>
6-дағды:</w:t>
            </w:r>
          </w:p>
          <w:bookmarkEnd w:id="246"/>
          <w:p>
            <w:pPr>
              <w:spacing w:after="20"/>
              <w:ind w:left="20"/>
              <w:jc w:val="both"/>
            </w:pPr>
            <w:r>
              <w:rPr>
                <w:rFonts w:ascii="Times New Roman"/>
                <w:b w:val="false"/>
                <w:i w:val="false"/>
                <w:color w:val="000000"/>
                <w:sz w:val="20"/>
              </w:rPr>
              <w:t>
Ішкі жүйелердің немесе жеткізу элементтерінің деңгейіне дейін бөлінетін АТ-жүйеден/өнімнен бағдарлама-техникалық құрылымның (дизайнның)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техникалық шешімдерді ескере отырып, жүйенің модельдерін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деңгей жүйесінің моделіндегі сәйкессіздіктерді анықтау;</w:t>
            </w:r>
          </w:p>
          <w:p>
            <w:pPr>
              <w:spacing w:after="20"/>
              <w:ind w:left="20"/>
              <w:jc w:val="both"/>
            </w:pPr>
            <w:r>
              <w:rPr>
                <w:rFonts w:ascii="Times New Roman"/>
                <w:b w:val="false"/>
                <w:i w:val="false"/>
                <w:color w:val="000000"/>
                <w:sz w:val="20"/>
              </w:rPr>
              <w:t>
3. АТ-жүйелердің/өнімдердің, олардың бөліктерінің, қамтамасыз етудің және қоршаған ортаның құрылымы мен жұмысын модельдеу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8"/>
          <w:p>
            <w:pPr>
              <w:spacing w:after="20"/>
              <w:ind w:left="20"/>
              <w:jc w:val="both"/>
            </w:pPr>
            <w:r>
              <w:rPr>
                <w:rFonts w:ascii="Times New Roman"/>
                <w:b w:val="false"/>
                <w:i w:val="false"/>
                <w:color w:val="000000"/>
                <w:sz w:val="20"/>
              </w:rPr>
              <w:t>
Білуі қажет:</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Жүйелердің/өнімдердің құрылысы және жұмыс істеуі;</w:t>
            </w:r>
          </w:p>
          <w:p>
            <w:pPr>
              <w:spacing w:after="20"/>
              <w:ind w:left="20"/>
              <w:jc w:val="both"/>
            </w:pPr>
            <w:r>
              <w:rPr>
                <w:rFonts w:ascii="Times New Roman"/>
                <w:b w:val="false"/>
                <w:i w:val="false"/>
                <w:color w:val="000000"/>
                <w:sz w:val="20"/>
              </w:rPr>
              <w:t>
2. Құрылғыны модельдеу және жүйелердің/өнімдердің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9"/>
          <w:p>
            <w:pPr>
              <w:spacing w:after="20"/>
              <w:ind w:left="20"/>
              <w:jc w:val="both"/>
            </w:pPr>
            <w:r>
              <w:rPr>
                <w:rFonts w:ascii="Times New Roman"/>
                <w:b w:val="false"/>
                <w:i w:val="false"/>
                <w:color w:val="000000"/>
                <w:sz w:val="20"/>
              </w:rPr>
              <w:t>
7 дағды:</w:t>
            </w:r>
          </w:p>
          <w:bookmarkEnd w:id="249"/>
          <w:p>
            <w:pPr>
              <w:spacing w:after="20"/>
              <w:ind w:left="20"/>
              <w:jc w:val="both"/>
            </w:pPr>
            <w:r>
              <w:rPr>
                <w:rFonts w:ascii="Times New Roman"/>
                <w:b w:val="false"/>
                <w:i w:val="false"/>
                <w:color w:val="000000"/>
                <w:sz w:val="20"/>
              </w:rPr>
              <w:t>
Қабылданған техникалық шешімдерді ескере отырып, ішкі жүйелердің немесе жеткізу элементтерінің өзара әрекеттесу деңгейінде жүйенің технологиясын, жұмыс істеу алгоритмдерін, мінез-құлқын және қоршаған ортамен өзара әрекеттесуін сипаттау.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Жеткізу/Ішкі жүйе элементі үшін техникалық деңгейдегі жұмыс, мінез-құлық және қоршаған ортамен өзара әрекеттесу алгоритмдерін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жеткізу элементтері/ішкі жүйелер арасындағы сәйкессіздіктерді анықтау;</w:t>
            </w:r>
          </w:p>
          <w:p>
            <w:pPr>
              <w:spacing w:after="20"/>
              <w:ind w:left="20"/>
              <w:jc w:val="both"/>
            </w:pPr>
            <w:r>
              <w:rPr>
                <w:rFonts w:ascii="Times New Roman"/>
                <w:b w:val="false"/>
                <w:i w:val="false"/>
                <w:color w:val="000000"/>
                <w:sz w:val="20"/>
              </w:rPr>
              <w:t>
3. АТ жүйелерінің/өнімдерінің, олардың бөліктерінің, қамтамасыз етудің және қоршаған ортаның құрылымы мен жұмысын модельдеу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1"/>
          <w:p>
            <w:pPr>
              <w:spacing w:after="20"/>
              <w:ind w:left="20"/>
              <w:jc w:val="both"/>
            </w:pPr>
            <w:r>
              <w:rPr>
                <w:rFonts w:ascii="Times New Roman"/>
                <w:b w:val="false"/>
                <w:i w:val="false"/>
                <w:color w:val="000000"/>
                <w:sz w:val="20"/>
              </w:rPr>
              <w:t>
Білуі қажет:</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АТ жүйелерінің/өнімдерінің құрылысы және жұмыс істеуі;</w:t>
            </w:r>
          </w:p>
          <w:p>
            <w:pPr>
              <w:spacing w:after="20"/>
              <w:ind w:left="20"/>
              <w:jc w:val="both"/>
            </w:pPr>
            <w:r>
              <w:rPr>
                <w:rFonts w:ascii="Times New Roman"/>
                <w:b w:val="false"/>
                <w:i w:val="false"/>
                <w:color w:val="000000"/>
                <w:sz w:val="20"/>
              </w:rPr>
              <w:t>
2. Құрылғыны модельдеу және АТ жүйелерінің/өнімдерінің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2"/>
          <w:p>
            <w:pPr>
              <w:spacing w:after="20"/>
              <w:ind w:left="20"/>
              <w:jc w:val="both"/>
            </w:pPr>
            <w:r>
              <w:rPr>
                <w:rFonts w:ascii="Times New Roman"/>
                <w:b w:val="false"/>
                <w:i w:val="false"/>
                <w:color w:val="000000"/>
                <w:sz w:val="20"/>
              </w:rPr>
              <w:t>
8 дағды:</w:t>
            </w:r>
          </w:p>
          <w:bookmarkEnd w:id="252"/>
          <w:p>
            <w:pPr>
              <w:spacing w:after="20"/>
              <w:ind w:left="20"/>
              <w:jc w:val="both"/>
            </w:pPr>
            <w:r>
              <w:rPr>
                <w:rFonts w:ascii="Times New Roman"/>
                <w:b w:val="false"/>
                <w:i w:val="false"/>
                <w:color w:val="000000"/>
                <w:sz w:val="20"/>
              </w:rPr>
              <w:t>
Қабылданған жобалық шешімдермен жүйеге қойылатын талаптардың қол жетімділігін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Жеткізу элементінің немесе ішкі жүйенің жұмыс істеу/өзара әрекеттесу алгоритмдері мен автоматтандырылған және пайдалану қызметін технология, ұйымдастыру, процесс, әдістеме және заңды қамтамасыз ету; шешімдері арасындағы сәйкестікті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элементінің немесе ішкі жүйенің жұмыс істеу/өзара әрекеттесу алгоритмдері мен тұтастай алғанда жүйенің логикалық мінез-құлық алгоритмдері арасындағы сәйкестікті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элементінің немесе ішкі жүйенің жұмыс істеу/өзара әрекеттесу алгоритмдері мен функционалды емес талаптардың сценарийлері арасындағы сәйкестікті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элементінің немесе ішкі жүйенің жұмыс істеу алгоритмдері мен тұтастай алғанда жүйенің жұмыс істеу моделі арасындағы сәйкестікті анықтау;</w:t>
            </w:r>
          </w:p>
          <w:p>
            <w:pPr>
              <w:spacing w:after="20"/>
              <w:ind w:left="20"/>
              <w:jc w:val="both"/>
            </w:pPr>
            <w:r>
              <w:rPr>
                <w:rFonts w:ascii="Times New Roman"/>
                <w:b w:val="false"/>
                <w:i w:val="false"/>
                <w:color w:val="000000"/>
                <w:sz w:val="20"/>
              </w:rPr>
              <w:t>
5. АТ жүйелерінің/өнімдерінің, олардың бөліктерінің, қамтамасыз етудің және қоршаған ортаның құрылымы мен жұмысын модельдеу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4"/>
          <w:p>
            <w:pPr>
              <w:spacing w:after="20"/>
              <w:ind w:left="20"/>
              <w:jc w:val="both"/>
            </w:pPr>
            <w:r>
              <w:rPr>
                <w:rFonts w:ascii="Times New Roman"/>
                <w:b w:val="false"/>
                <w:i w:val="false"/>
                <w:color w:val="000000"/>
                <w:sz w:val="20"/>
              </w:rPr>
              <w:t>
Білу қажет:</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АТ жүйелерінің/өнімдерінің құрылысы және жұмыс істеуі;</w:t>
            </w:r>
          </w:p>
          <w:p>
            <w:pPr>
              <w:spacing w:after="20"/>
              <w:ind w:left="20"/>
              <w:jc w:val="both"/>
            </w:pPr>
            <w:r>
              <w:rPr>
                <w:rFonts w:ascii="Times New Roman"/>
                <w:b w:val="false"/>
                <w:i w:val="false"/>
                <w:color w:val="000000"/>
                <w:sz w:val="20"/>
              </w:rPr>
              <w:t>
2. Құрылғыны модельдеу және АТ жүйелерінің/өнімдерінің жұмыс істеу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5"/>
          <w:p>
            <w:pPr>
              <w:spacing w:after="20"/>
              <w:ind w:left="20"/>
              <w:jc w:val="both"/>
            </w:pPr>
            <w:r>
              <w:rPr>
                <w:rFonts w:ascii="Times New Roman"/>
                <w:b w:val="false"/>
                <w:i w:val="false"/>
                <w:color w:val="000000"/>
                <w:sz w:val="20"/>
              </w:rPr>
              <w:t>
9-дағды:</w:t>
            </w:r>
          </w:p>
          <w:bookmarkEnd w:id="255"/>
          <w:p>
            <w:pPr>
              <w:spacing w:after="20"/>
              <w:ind w:left="20"/>
              <w:jc w:val="both"/>
            </w:pPr>
            <w:r>
              <w:rPr>
                <w:rFonts w:ascii="Times New Roman"/>
                <w:b w:val="false"/>
                <w:i w:val="false"/>
                <w:color w:val="000000"/>
                <w:sz w:val="20"/>
              </w:rPr>
              <w:t>
Ішкі жүйені сатып алуға/әзірлеуге/интеграциялауға қойылатын талаптар мен міндеттерді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6"/>
          <w:p>
            <w:pPr>
              <w:spacing w:after="20"/>
              <w:ind w:left="20"/>
              <w:jc w:val="both"/>
            </w:pPr>
            <w:r>
              <w:rPr>
                <w:rFonts w:ascii="Times New Roman"/>
                <w:b w:val="false"/>
                <w:i w:val="false"/>
                <w:color w:val="000000"/>
                <w:sz w:val="20"/>
              </w:rPr>
              <w:t>
Машықтар: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қабылданған жобалық шешімдерге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әзірлеу;</w:t>
            </w:r>
          </w:p>
          <w:p>
            <w:pPr>
              <w:spacing w:after="20"/>
              <w:ind w:left="20"/>
              <w:jc w:val="both"/>
            </w:pPr>
            <w:r>
              <w:rPr>
                <w:rFonts w:ascii="Times New Roman"/>
                <w:b w:val="false"/>
                <w:i w:val="false"/>
                <w:color w:val="000000"/>
                <w:sz w:val="20"/>
              </w:rPr>
              <w:t>
3. Талаптардың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7"/>
          <w:p>
            <w:pPr>
              <w:spacing w:after="20"/>
              <w:ind w:left="20"/>
              <w:jc w:val="both"/>
            </w:pPr>
            <w:r>
              <w:rPr>
                <w:rFonts w:ascii="Times New Roman"/>
                <w:b w:val="false"/>
                <w:i w:val="false"/>
                <w:color w:val="000000"/>
                <w:sz w:val="20"/>
              </w:rPr>
              <w:t>
Білу қажет:</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қабылданған жобалық шешімдерге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әзірлеу;</w:t>
            </w:r>
          </w:p>
          <w:p>
            <w:pPr>
              <w:spacing w:after="20"/>
              <w:ind w:left="20"/>
              <w:jc w:val="both"/>
            </w:pPr>
            <w:r>
              <w:rPr>
                <w:rFonts w:ascii="Times New Roman"/>
                <w:b w:val="false"/>
                <w:i w:val="false"/>
                <w:color w:val="000000"/>
                <w:sz w:val="20"/>
              </w:rPr>
              <w:t>
3. Талаптардың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Жүйені/өнімді жобалау үшін бастапқы деректерді жинауды жоспарлау, анықтау және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58"/>
          <w:p>
            <w:pPr>
              <w:spacing w:after="20"/>
              <w:ind w:left="20"/>
              <w:jc w:val="both"/>
            </w:pPr>
            <w:r>
              <w:rPr>
                <w:rFonts w:ascii="Times New Roman"/>
                <w:b w:val="false"/>
                <w:i w:val="false"/>
                <w:color w:val="000000"/>
                <w:sz w:val="20"/>
              </w:rPr>
              <w:t xml:space="preserve">
1-дағды: </w:t>
            </w:r>
          </w:p>
          <w:bookmarkEnd w:id="258"/>
          <w:p>
            <w:pPr>
              <w:spacing w:after="20"/>
              <w:ind w:left="20"/>
              <w:jc w:val="both"/>
            </w:pPr>
            <w:r>
              <w:rPr>
                <w:rFonts w:ascii="Times New Roman"/>
                <w:b w:val="false"/>
                <w:i w:val="false"/>
                <w:color w:val="000000"/>
                <w:sz w:val="20"/>
              </w:rPr>
              <w:t>
Жиналған материалдарды зерттеу және алдын-ала индекстеу.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59"/>
          <w:p>
            <w:pPr>
              <w:spacing w:after="20"/>
              <w:ind w:left="20"/>
              <w:jc w:val="both"/>
            </w:pPr>
            <w:r>
              <w:rPr>
                <w:rFonts w:ascii="Times New Roman"/>
                <w:b w:val="false"/>
                <w:i w:val="false"/>
                <w:color w:val="000000"/>
                <w:sz w:val="20"/>
              </w:rPr>
              <w:t>
Машықтар: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Индексті толтыра отырып, материалдарды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Ақпараттағы олқылықтардың болуына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Кестелік құжаттармен жұмыс жасау;</w:t>
            </w:r>
          </w:p>
          <w:p>
            <w:pPr>
              <w:spacing w:after="20"/>
              <w:ind w:left="20"/>
              <w:jc w:val="both"/>
            </w:pPr>
            <w:r>
              <w:rPr>
                <w:rFonts w:ascii="Times New Roman"/>
                <w:b w:val="false"/>
                <w:i w:val="false"/>
                <w:color w:val="000000"/>
                <w:sz w:val="20"/>
              </w:rPr>
              <w:t>
4. Білімді басқару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60"/>
          <w:p>
            <w:pPr>
              <w:spacing w:after="20"/>
              <w:ind w:left="20"/>
              <w:jc w:val="both"/>
            </w:pPr>
            <w:r>
              <w:rPr>
                <w:rFonts w:ascii="Times New Roman"/>
                <w:b w:val="false"/>
                <w:i w:val="false"/>
                <w:color w:val="000000"/>
                <w:sz w:val="20"/>
              </w:rPr>
              <w:t>
Білу қажет:</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Формалды логиканы;</w:t>
            </w:r>
          </w:p>
          <w:p>
            <w:pPr>
              <w:spacing w:after="20"/>
              <w:ind w:left="20"/>
              <w:jc w:val="both"/>
            </w:pPr>
            <w:r>
              <w:rPr>
                <w:rFonts w:ascii="Times New Roman"/>
                <w:b w:val="false"/>
                <w:i w:val="false"/>
                <w:color w:val="000000"/>
                <w:sz w:val="20"/>
              </w:rPr>
              <w:t>
2. Ақпаратты жіктеу және кодтау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1"/>
          <w:p>
            <w:pPr>
              <w:spacing w:after="20"/>
              <w:ind w:left="20"/>
              <w:jc w:val="both"/>
            </w:pPr>
            <w:r>
              <w:rPr>
                <w:rFonts w:ascii="Times New Roman"/>
                <w:b w:val="false"/>
                <w:i w:val="false"/>
                <w:color w:val="000000"/>
                <w:sz w:val="20"/>
              </w:rPr>
              <w:t xml:space="preserve">
2-дағды: </w:t>
            </w:r>
          </w:p>
          <w:bookmarkEnd w:id="261"/>
          <w:p>
            <w:pPr>
              <w:spacing w:after="20"/>
              <w:ind w:left="20"/>
              <w:jc w:val="both"/>
            </w:pPr>
            <w:r>
              <w:rPr>
                <w:rFonts w:ascii="Times New Roman"/>
                <w:b w:val="false"/>
                <w:i w:val="false"/>
                <w:color w:val="000000"/>
                <w:sz w:val="20"/>
              </w:rPr>
              <w:t>
Талаптардың, шешімдер мен фактілердің толықтығы мен сапасын талдау, жобалауға және бастапқы деректерді жинауға арналған сұрақтар мен міндеттерді тұжырымдау және сұрыптау.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2"/>
          <w:p>
            <w:pPr>
              <w:spacing w:after="20"/>
              <w:ind w:left="20"/>
              <w:jc w:val="both"/>
            </w:pPr>
            <w:r>
              <w:rPr>
                <w:rFonts w:ascii="Times New Roman"/>
                <w:b w:val="false"/>
                <w:i w:val="false"/>
                <w:color w:val="000000"/>
                <w:sz w:val="20"/>
              </w:rPr>
              <w:t>
Машықтар: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Сұрақтар мен сәйкессіздіктерді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Сұрақтар мен сәйкессіздіктерді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Міндеттерді тұжырымдау үшін ақпарат жинау, шешім қабылдау, болжамдар мен ұсыныстар жасау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Кестелік құжаттармен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Міндеттерді, сұрауларды және ақауларды басқару жүйелерін пайдалану;</w:t>
            </w:r>
          </w:p>
          <w:p>
            <w:pPr>
              <w:spacing w:after="20"/>
              <w:ind w:left="20"/>
              <w:jc w:val="both"/>
            </w:pPr>
            <w:r>
              <w:rPr>
                <w:rFonts w:ascii="Times New Roman"/>
                <w:b w:val="false"/>
                <w:i w:val="false"/>
                <w:color w:val="000000"/>
                <w:sz w:val="20"/>
              </w:rPr>
              <w:t>
6. Білімді басқару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3"/>
          <w:p>
            <w:pPr>
              <w:spacing w:after="20"/>
              <w:ind w:left="20"/>
              <w:jc w:val="both"/>
            </w:pPr>
            <w:r>
              <w:rPr>
                <w:rFonts w:ascii="Times New Roman"/>
                <w:b w:val="false"/>
                <w:i w:val="false"/>
                <w:color w:val="000000"/>
                <w:sz w:val="20"/>
              </w:rPr>
              <w:t>
Білу қажет:</w:t>
            </w:r>
          </w:p>
          <w:bookmarkEnd w:id="263"/>
          <w:p>
            <w:pPr>
              <w:spacing w:after="20"/>
              <w:ind w:left="20"/>
              <w:jc w:val="both"/>
            </w:pPr>
            <w:r>
              <w:rPr>
                <w:rFonts w:ascii="Times New Roman"/>
                <w:b w:val="false"/>
                <w:i w:val="false"/>
                <w:color w:val="000000"/>
                <w:sz w:val="20"/>
              </w:rPr>
              <w:t>
1. Формалды логиканы.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4"/>
          <w:p>
            <w:pPr>
              <w:spacing w:after="20"/>
              <w:ind w:left="20"/>
              <w:jc w:val="both"/>
            </w:pPr>
            <w:r>
              <w:rPr>
                <w:rFonts w:ascii="Times New Roman"/>
                <w:b w:val="false"/>
                <w:i w:val="false"/>
                <w:color w:val="000000"/>
                <w:sz w:val="20"/>
              </w:rPr>
              <w:t>
Дағдыны тану мүмкіндігі:</w:t>
            </w:r>
          </w:p>
          <w:bookmarkEnd w:id="264"/>
          <w:p>
            <w:pPr>
              <w:spacing w:after="20"/>
              <w:ind w:left="20"/>
              <w:jc w:val="both"/>
            </w:pPr>
            <w:r>
              <w:rPr>
                <w:rFonts w:ascii="Times New Roman"/>
                <w:b w:val="false"/>
                <w:i w:val="false"/>
                <w:color w:val="000000"/>
                <w:sz w:val="20"/>
              </w:rPr>
              <w:t>
Ағымдағы сатыда белгіленген талаптар мен қабылданған шешімдерді бөлу мен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5"/>
          <w:p>
            <w:pPr>
              <w:spacing w:after="20"/>
              <w:ind w:left="20"/>
              <w:jc w:val="both"/>
            </w:pPr>
            <w:r>
              <w:rPr>
                <w:rFonts w:ascii="Times New Roman"/>
                <w:b w:val="false"/>
                <w:i w:val="false"/>
                <w:color w:val="000000"/>
                <w:sz w:val="20"/>
              </w:rPr>
              <w:t>
Машықтар: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деректерді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Фактілерді, талаптардың элементтерін және жобалық шешімдерді бөлектеу;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 мен жобалық шешімдерді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 жиынтығы мен дизайн шешімдерінің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Талаптарды әзірлеу;</w:t>
            </w:r>
          </w:p>
          <w:p>
            <w:pPr>
              <w:spacing w:after="20"/>
              <w:ind w:left="20"/>
              <w:jc w:val="both"/>
            </w:pPr>
            <w:r>
              <w:rPr>
                <w:rFonts w:ascii="Times New Roman"/>
                <w:b w:val="false"/>
                <w:i w:val="false"/>
                <w:color w:val="000000"/>
                <w:sz w:val="20"/>
              </w:rPr>
              <w:t>
6. Талаптардың сапасын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66"/>
          <w:p>
            <w:pPr>
              <w:spacing w:after="20"/>
              <w:ind w:left="20"/>
              <w:jc w:val="both"/>
            </w:pPr>
            <w:r>
              <w:rPr>
                <w:rFonts w:ascii="Times New Roman"/>
                <w:b w:val="false"/>
                <w:i w:val="false"/>
                <w:color w:val="000000"/>
                <w:sz w:val="20"/>
              </w:rPr>
              <w:t>
Білуі қажет:</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сапа атрибуттары;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сапасының атрибуттары;</w:t>
            </w:r>
          </w:p>
          <w:p>
            <w:pPr>
              <w:spacing w:after="20"/>
              <w:ind w:left="20"/>
              <w:jc w:val="both"/>
            </w:pPr>
            <w:r>
              <w:rPr>
                <w:rFonts w:ascii="Times New Roman"/>
                <w:b w:val="false"/>
                <w:i w:val="false"/>
                <w:color w:val="000000"/>
                <w:sz w:val="20"/>
              </w:rPr>
              <w:t>
3. АТ жүйелеріне қойылатын функционалды емес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сыни тұрғыдан ойлау, қарым-қатынас орнатуды білу, ұтымдылық, прагматизм, өзін-өзі дамытуға дайындық, беделді болу, сабырлық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"Жүйелік аналитик"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аналитик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7"/>
          <w:p>
            <w:pPr>
              <w:spacing w:after="20"/>
              <w:ind w:left="20"/>
              <w:jc w:val="both"/>
            </w:pPr>
            <w:r>
              <w:rPr>
                <w:rFonts w:ascii="Times New Roman"/>
                <w:b w:val="false"/>
                <w:i w:val="false"/>
                <w:color w:val="000000"/>
                <w:sz w:val="20"/>
              </w:rPr>
              <w:t>
Білім деңгейі:</w:t>
            </w:r>
          </w:p>
          <w:bookmarkEnd w:id="267"/>
          <w:p>
            <w:pPr>
              <w:spacing w:after="20"/>
              <w:ind w:left="20"/>
              <w:jc w:val="both"/>
            </w:pPr>
            <w:r>
              <w:rPr>
                <w:rFonts w:ascii="Times New Roman"/>
                <w:b w:val="false"/>
                <w:i w:val="false"/>
                <w:color w:val="000000"/>
                <w:sz w:val="20"/>
              </w:rPr>
              <w:t>
жоғары білім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68"/>
          <w:p>
            <w:pPr>
              <w:spacing w:after="20"/>
              <w:ind w:left="20"/>
              <w:jc w:val="both"/>
            </w:pPr>
            <w:r>
              <w:rPr>
                <w:rFonts w:ascii="Times New Roman"/>
                <w:b w:val="false"/>
                <w:i w:val="false"/>
                <w:color w:val="000000"/>
                <w:sz w:val="20"/>
              </w:rPr>
              <w:t>
Мамандығы:</w:t>
            </w:r>
          </w:p>
          <w:bookmarkEnd w:id="268"/>
          <w:p>
            <w:pPr>
              <w:spacing w:after="20"/>
              <w:ind w:left="20"/>
              <w:jc w:val="both"/>
            </w:pPr>
            <w:r>
              <w:rPr>
                <w:rFonts w:ascii="Times New Roman"/>
                <w:b w:val="false"/>
                <w:i w:val="false"/>
                <w:color w:val="000000"/>
                <w:sz w:val="20"/>
              </w:rPr>
              <w:t>
Ақпараттық-коммуникациялық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69"/>
          <w:p>
            <w:pPr>
              <w:spacing w:after="20"/>
              <w:ind w:left="20"/>
              <w:jc w:val="both"/>
            </w:pPr>
            <w:r>
              <w:rPr>
                <w:rFonts w:ascii="Times New Roman"/>
                <w:b w:val="false"/>
                <w:i w:val="false"/>
                <w:color w:val="000000"/>
                <w:sz w:val="20"/>
              </w:rPr>
              <w:t>
Біліктілік:</w:t>
            </w:r>
          </w:p>
          <w:bookmarkEnd w:id="269"/>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информалды және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0"/>
          <w:p>
            <w:pPr>
              <w:spacing w:after="20"/>
              <w:ind w:left="20"/>
              <w:jc w:val="both"/>
            </w:pPr>
            <w:r>
              <w:rPr>
                <w:rFonts w:ascii="Times New Roman"/>
                <w:b w:val="false"/>
                <w:i w:val="false"/>
                <w:color w:val="000000"/>
                <w:sz w:val="20"/>
              </w:rPr>
              <w:t xml:space="preserve">
Халықаралық бизнесті талдау институтының сертификациясы - CCNA және одан жоғары деңгей.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Жобаларды басқару институтының сертификациясы - PBA деңгейі. </w:t>
            </w:r>
          </w:p>
          <w:p>
            <w:pPr>
              <w:spacing w:after="20"/>
              <w:ind w:left="20"/>
              <w:jc w:val="both"/>
            </w:pPr>
            <w:r>
              <w:rPr>
                <w:rFonts w:ascii="Times New Roman"/>
                <w:b w:val="false"/>
                <w:i w:val="false"/>
                <w:color w:val="000000"/>
                <w:sz w:val="20"/>
              </w:rPr>
              <w:t>
Сертификаттау International Requirements Engineering Board -CORE.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болатын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мақсаттарына жету үшін АТ-жүйелерінің/өнімдерінің өмірлік циклінің барлық кезеңдерінде АТ-жүйелеріне/өнімдеріне және олардың компоненттеріне арналған жобалық талаптар мен шешімдерді әзірлеу процесінде тұжырымдамалық-логикалық жобалау.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71"/>
          <w:p>
            <w:pPr>
              <w:spacing w:after="20"/>
              <w:ind w:left="20"/>
              <w:jc w:val="both"/>
            </w:pPr>
            <w:r>
              <w:rPr>
                <w:rFonts w:ascii="Times New Roman"/>
                <w:b w:val="false"/>
                <w:i w:val="false"/>
                <w:color w:val="000000"/>
                <w:sz w:val="20"/>
              </w:rPr>
              <w:t>
1. АТ-жүйесін/өнімін жобалау үшін бастапқы деректерді жинауды жоспарлау, анықтау және талдау;</w:t>
            </w:r>
          </w:p>
          <w:bookmarkEnd w:id="271"/>
          <w:p>
            <w:pPr>
              <w:spacing w:after="20"/>
              <w:ind w:left="20"/>
              <w:jc w:val="both"/>
            </w:pPr>
            <w:r>
              <w:rPr>
                <w:rFonts w:ascii="Times New Roman"/>
                <w:b w:val="false"/>
                <w:i w:val="false"/>
                <w:color w:val="000000"/>
                <w:sz w:val="20"/>
              </w:rPr>
              <w:t>
2. АТ- жүйесін/өнімін тұжырымдама-логикалық жобалау.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72"/>
          <w:p>
            <w:pPr>
              <w:spacing w:after="20"/>
              <w:ind w:left="20"/>
              <w:jc w:val="both"/>
            </w:pPr>
            <w:r>
              <w:rPr>
                <w:rFonts w:ascii="Times New Roman"/>
                <w:b w:val="false"/>
                <w:i w:val="false"/>
                <w:color w:val="000000"/>
                <w:sz w:val="20"/>
              </w:rPr>
              <w:t>
Еңбек функциясы 1:</w:t>
            </w:r>
          </w:p>
          <w:bookmarkEnd w:id="272"/>
          <w:p>
            <w:pPr>
              <w:spacing w:after="20"/>
              <w:ind w:left="20"/>
              <w:jc w:val="both"/>
            </w:pPr>
            <w:r>
              <w:rPr>
                <w:rFonts w:ascii="Times New Roman"/>
                <w:b w:val="false"/>
                <w:i w:val="false"/>
                <w:color w:val="000000"/>
                <w:sz w:val="20"/>
              </w:rPr>
              <w:t>
АТ- жүйесін/өнімін жобалау үшін бастапқы деректерді жинауды жоспарлау, анықтау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3"/>
          <w:p>
            <w:pPr>
              <w:spacing w:after="20"/>
              <w:ind w:left="20"/>
              <w:jc w:val="both"/>
            </w:pPr>
            <w:r>
              <w:rPr>
                <w:rFonts w:ascii="Times New Roman"/>
                <w:b w:val="false"/>
                <w:i w:val="false"/>
                <w:color w:val="000000"/>
                <w:sz w:val="20"/>
              </w:rPr>
              <w:t>
1-дағды:</w:t>
            </w:r>
          </w:p>
          <w:bookmarkEnd w:id="273"/>
          <w:p>
            <w:pPr>
              <w:spacing w:after="20"/>
              <w:ind w:left="20"/>
              <w:jc w:val="both"/>
            </w:pPr>
            <w:r>
              <w:rPr>
                <w:rFonts w:ascii="Times New Roman"/>
                <w:b w:val="false"/>
                <w:i w:val="false"/>
                <w:color w:val="000000"/>
                <w:sz w:val="20"/>
              </w:rPr>
              <w:t>
Талқылау және тексеру үшін ұсыныстар мен болжамдар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Типтік жобалық шешімдер негізінде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негізінде ұсыныстар мен болжамдар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ойлау әдістерін қолданумен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Ұсыныстарды сараптамалық бағалауды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Шығармашылық ойлау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бағалауды ұйымдастыру;</w:t>
            </w:r>
          </w:p>
          <w:p>
            <w:pPr>
              <w:spacing w:after="20"/>
              <w:ind w:left="20"/>
              <w:jc w:val="both"/>
            </w:pPr>
            <w:r>
              <w:rPr>
                <w:rFonts w:ascii="Times New Roman"/>
                <w:b w:val="false"/>
                <w:i w:val="false"/>
                <w:color w:val="000000"/>
                <w:sz w:val="20"/>
              </w:rPr>
              <w:t>
7. Ұсынылған шешімдерді дәлелдеу.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75"/>
          <w:p>
            <w:pPr>
              <w:spacing w:after="20"/>
              <w:ind w:left="20"/>
              <w:jc w:val="both"/>
            </w:pPr>
            <w:r>
              <w:rPr>
                <w:rFonts w:ascii="Times New Roman"/>
                <w:b w:val="false"/>
                <w:i w:val="false"/>
                <w:color w:val="000000"/>
                <w:sz w:val="20"/>
              </w:rPr>
              <w:t>
Білу қажет: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әдістері. ;</w:t>
            </w:r>
          </w:p>
          <w:p>
            <w:pPr>
              <w:spacing w:after="20"/>
              <w:ind w:left="20"/>
              <w:jc w:val="both"/>
            </w:pPr>
            <w:r>
              <w:rPr>
                <w:rFonts w:ascii="Times New Roman"/>
                <w:b w:val="false"/>
                <w:i w:val="false"/>
                <w:color w:val="000000"/>
                <w:sz w:val="20"/>
              </w:rPr>
              <w:t>
3. Шығармашылық ойлау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76"/>
          <w:p>
            <w:pPr>
              <w:spacing w:after="20"/>
              <w:ind w:left="20"/>
              <w:jc w:val="both"/>
            </w:pPr>
            <w:r>
              <w:rPr>
                <w:rFonts w:ascii="Times New Roman"/>
                <w:b w:val="false"/>
                <w:i w:val="false"/>
                <w:color w:val="000000"/>
                <w:sz w:val="20"/>
              </w:rPr>
              <w:t>
2-дағды:</w:t>
            </w:r>
          </w:p>
          <w:bookmarkEnd w:id="276"/>
          <w:p>
            <w:pPr>
              <w:spacing w:after="20"/>
              <w:ind w:left="20"/>
              <w:jc w:val="both"/>
            </w:pPr>
            <w:r>
              <w:rPr>
                <w:rFonts w:ascii="Times New Roman"/>
                <w:b w:val="false"/>
                <w:i w:val="false"/>
                <w:color w:val="000000"/>
                <w:sz w:val="20"/>
              </w:rPr>
              <w:t>
Мүдделі тұлғалармен сұхбат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Сұхбатқа дайындық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 нәтижелерін белгілеп алыңы;</w:t>
            </w:r>
          </w:p>
          <w:p>
            <w:pPr>
              <w:spacing w:after="20"/>
              <w:ind w:left="20"/>
              <w:jc w:val="both"/>
            </w:pPr>
            <w:r>
              <w:rPr>
                <w:rFonts w:ascii="Times New Roman"/>
                <w:b w:val="false"/>
                <w:i w:val="false"/>
                <w:color w:val="000000"/>
                <w:sz w:val="20"/>
              </w:rPr>
              <w:t>
</w:t>
            </w:r>
            <w:r>
              <w:rPr>
                <w:rFonts w:ascii="Times New Roman"/>
                <w:b w:val="false"/>
                <w:i w:val="false"/>
                <w:color w:val="000000"/>
                <w:sz w:val="20"/>
              </w:rPr>
              <w:t>4. Әңгімені жүргізу;</w:t>
            </w:r>
          </w:p>
          <w:p>
            <w:pPr>
              <w:spacing w:after="20"/>
              <w:ind w:left="20"/>
              <w:jc w:val="both"/>
            </w:pPr>
            <w:r>
              <w:rPr>
                <w:rFonts w:ascii="Times New Roman"/>
                <w:b w:val="false"/>
                <w:i w:val="false"/>
                <w:color w:val="000000"/>
                <w:sz w:val="20"/>
              </w:rPr>
              <w:t>
5. Сындарлы, мейірімді, сенімді стильде әңгіме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78"/>
          <w:p>
            <w:pPr>
              <w:spacing w:after="20"/>
              <w:ind w:left="20"/>
              <w:jc w:val="both"/>
            </w:pPr>
            <w:r>
              <w:rPr>
                <w:rFonts w:ascii="Times New Roman"/>
                <w:b w:val="false"/>
                <w:i w:val="false"/>
                <w:color w:val="000000"/>
                <w:sz w:val="20"/>
              </w:rPr>
              <w:t>
Білу қажет:</w:t>
            </w:r>
          </w:p>
          <w:bookmarkEnd w:id="278"/>
          <w:p>
            <w:pPr>
              <w:spacing w:after="20"/>
              <w:ind w:left="20"/>
              <w:jc w:val="both"/>
            </w:pPr>
            <w:r>
              <w:rPr>
                <w:rFonts w:ascii="Times New Roman"/>
                <w:b w:val="false"/>
                <w:i w:val="false"/>
                <w:color w:val="000000"/>
                <w:sz w:val="20"/>
              </w:rPr>
              <w:t>
1. Сұхбат жүргізу технологиясы.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79"/>
          <w:p>
            <w:pPr>
              <w:spacing w:after="20"/>
              <w:ind w:left="20"/>
              <w:jc w:val="both"/>
            </w:pPr>
            <w:r>
              <w:rPr>
                <w:rFonts w:ascii="Times New Roman"/>
                <w:b w:val="false"/>
                <w:i w:val="false"/>
                <w:color w:val="000000"/>
                <w:sz w:val="20"/>
              </w:rPr>
              <w:t>
3-дағды:</w:t>
            </w:r>
          </w:p>
          <w:bookmarkEnd w:id="279"/>
          <w:p>
            <w:pPr>
              <w:spacing w:after="20"/>
              <w:ind w:left="20"/>
              <w:jc w:val="both"/>
            </w:pPr>
            <w:r>
              <w:rPr>
                <w:rFonts w:ascii="Times New Roman"/>
                <w:b w:val="false"/>
                <w:i w:val="false"/>
                <w:color w:val="000000"/>
                <w:sz w:val="20"/>
              </w:rPr>
              <w:t>
Жобалық семинарлар мен фокус-топтарды өткізу, тұжырымдамалық, әдістемелік және техникалық шешімдерді сараптамалық қабылдауды модерациялау және фасилитациялау.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Топты жұмысқа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Шешім қабылдау және ақпарат жинау кезінде топтың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қабылдаған шешімдерді белгілеп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Топтық жұмысты модерациялау;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жұмысты жеңілдету;</w:t>
            </w:r>
          </w:p>
          <w:p>
            <w:pPr>
              <w:spacing w:after="20"/>
              <w:ind w:left="20"/>
              <w:jc w:val="both"/>
            </w:pPr>
            <w:r>
              <w:rPr>
                <w:rFonts w:ascii="Times New Roman"/>
                <w:b w:val="false"/>
                <w:i w:val="false"/>
                <w:color w:val="000000"/>
                <w:sz w:val="20"/>
              </w:rPr>
              <w:t>
6. Қабылданған шешімдерді белгілеп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1"/>
          <w:p>
            <w:pPr>
              <w:spacing w:after="20"/>
              <w:ind w:left="20"/>
              <w:jc w:val="both"/>
            </w:pPr>
            <w:r>
              <w:rPr>
                <w:rFonts w:ascii="Times New Roman"/>
                <w:b w:val="false"/>
                <w:i w:val="false"/>
                <w:color w:val="000000"/>
                <w:sz w:val="20"/>
              </w:rPr>
              <w:t>
Білуі қажет:</w:t>
            </w:r>
          </w:p>
          <w:bookmarkEnd w:id="281"/>
          <w:p>
            <w:pPr>
              <w:spacing w:after="20"/>
              <w:ind w:left="20"/>
              <w:jc w:val="both"/>
            </w:pPr>
            <w:r>
              <w:rPr>
                <w:rFonts w:ascii="Times New Roman"/>
                <w:b w:val="false"/>
                <w:i w:val="false"/>
                <w:color w:val="000000"/>
                <w:sz w:val="20"/>
              </w:rPr>
              <w:t>
1. Фокус-топтарды, ми шабуылдарын, топтық шешім қабылдау сессияларын өткізудің технологиялары мен сценарийлері.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2"/>
          <w:p>
            <w:pPr>
              <w:spacing w:after="20"/>
              <w:ind w:left="20"/>
              <w:jc w:val="both"/>
            </w:pPr>
            <w:r>
              <w:rPr>
                <w:rFonts w:ascii="Times New Roman"/>
                <w:b w:val="false"/>
                <w:i w:val="false"/>
                <w:color w:val="000000"/>
                <w:sz w:val="20"/>
              </w:rPr>
              <w:t>
4-дағды:</w:t>
            </w:r>
          </w:p>
          <w:bookmarkEnd w:id="282"/>
          <w:p>
            <w:pPr>
              <w:spacing w:after="20"/>
              <w:ind w:left="20"/>
              <w:jc w:val="both"/>
            </w:pPr>
            <w:r>
              <w:rPr>
                <w:rFonts w:ascii="Times New Roman"/>
                <w:b w:val="false"/>
                <w:i w:val="false"/>
                <w:color w:val="000000"/>
                <w:sz w:val="20"/>
              </w:rPr>
              <w:t>
Жиналған фактілерді, шешімдер мен талаптарды жіктеу, жүйелеу және модельдеу.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Фактілерді, талаптар мен шешімдерді талдау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шындықтың немесе болашақтың тұтас моделін құруды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Олқылықтарды талдау, сұрақтар мен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Модельдеу және есепке алу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Кестелік құжаттармен жұмыс жасау;</w:t>
            </w:r>
          </w:p>
          <w:p>
            <w:pPr>
              <w:spacing w:after="20"/>
              <w:ind w:left="20"/>
              <w:jc w:val="both"/>
            </w:pPr>
            <w:r>
              <w:rPr>
                <w:rFonts w:ascii="Times New Roman"/>
                <w:b w:val="false"/>
                <w:i w:val="false"/>
                <w:color w:val="000000"/>
                <w:sz w:val="20"/>
              </w:rPr>
              <w:t>
6. Білімді басқару жүйелерін пайдалану.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84"/>
          <w:p>
            <w:pPr>
              <w:spacing w:after="20"/>
              <w:ind w:left="20"/>
              <w:jc w:val="both"/>
            </w:pPr>
            <w:r>
              <w:rPr>
                <w:rFonts w:ascii="Times New Roman"/>
                <w:b w:val="false"/>
                <w:i w:val="false"/>
                <w:color w:val="000000"/>
                <w:sz w:val="20"/>
              </w:rPr>
              <w:t>
Білу қажет:</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Құрылғыны модельдеу және АТ-жүйелерінің/өнімдерінің жұмыс істеу әдістері;</w:t>
            </w:r>
          </w:p>
          <w:p>
            <w:pPr>
              <w:spacing w:after="20"/>
              <w:ind w:left="20"/>
              <w:jc w:val="both"/>
            </w:pPr>
            <w:r>
              <w:rPr>
                <w:rFonts w:ascii="Times New Roman"/>
                <w:b w:val="false"/>
                <w:i w:val="false"/>
                <w:color w:val="000000"/>
                <w:sz w:val="20"/>
              </w:rPr>
              <w:t>
3. Ақпаратты жіктеу және кодтау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85"/>
          <w:p>
            <w:pPr>
              <w:spacing w:after="20"/>
              <w:ind w:left="20"/>
              <w:jc w:val="both"/>
            </w:pPr>
            <w:r>
              <w:rPr>
                <w:rFonts w:ascii="Times New Roman"/>
                <w:b w:val="false"/>
                <w:i w:val="false"/>
                <w:color w:val="000000"/>
                <w:sz w:val="20"/>
              </w:rPr>
              <w:t>
5-дағды:</w:t>
            </w:r>
          </w:p>
          <w:bookmarkEnd w:id="285"/>
          <w:p>
            <w:pPr>
              <w:spacing w:after="20"/>
              <w:ind w:left="20"/>
              <w:jc w:val="both"/>
            </w:pPr>
            <w:r>
              <w:rPr>
                <w:rFonts w:ascii="Times New Roman"/>
                <w:b w:val="false"/>
                <w:i w:val="false"/>
                <w:color w:val="000000"/>
                <w:sz w:val="20"/>
              </w:rPr>
              <w:t>
Зерттеу және талдауды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 мен талдауларды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жай-күй туралы ақпаратты жинап, бақылау парақтары мен матрицаларды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мен талдауды басқару үшін бақылау тізімдері мен матрицалар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Қорытындыны болжау, жиналған деректердің ағымдағы сапасын және қалған белгісіздікті анықтау, жоспарларды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Сұрақтарды, ақпарат құрамын және ақпарат жинау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 жинау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Зерттеуді басқару үшін бақылау парақтары мен матрицаларды қолдану;</w:t>
            </w:r>
          </w:p>
          <w:p>
            <w:pPr>
              <w:spacing w:after="20"/>
              <w:ind w:left="20"/>
              <w:jc w:val="both"/>
            </w:pPr>
            <w:r>
              <w:rPr>
                <w:rFonts w:ascii="Times New Roman"/>
                <w:b w:val="false"/>
                <w:i w:val="false"/>
                <w:color w:val="000000"/>
                <w:sz w:val="20"/>
              </w:rPr>
              <w:t>
8. Жұмысты жоспарлау және үйлестіру.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87"/>
          <w:p>
            <w:pPr>
              <w:spacing w:after="20"/>
              <w:ind w:left="20"/>
              <w:jc w:val="both"/>
            </w:pPr>
            <w:r>
              <w:rPr>
                <w:rFonts w:ascii="Times New Roman"/>
                <w:b w:val="false"/>
                <w:i w:val="false"/>
                <w:color w:val="000000"/>
                <w:sz w:val="20"/>
              </w:rPr>
              <w:t>
Білуі қажет:</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күнтізбелік-ресурстық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тізімдері мен матрицалармен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3.Қызметті модельдеудің метамодельдері мен әдістері, АТ-жүйелері мен өнімдерінің, олардың бөліктері мен қоршаған ортасының құрылымы және жұмыс істеуі;</w:t>
            </w:r>
          </w:p>
          <w:p>
            <w:pPr>
              <w:spacing w:after="20"/>
              <w:ind w:left="20"/>
              <w:jc w:val="both"/>
            </w:pPr>
            <w:r>
              <w:rPr>
                <w:rFonts w:ascii="Times New Roman"/>
                <w:b w:val="false"/>
                <w:i w:val="false"/>
                <w:color w:val="000000"/>
                <w:sz w:val="20"/>
              </w:rPr>
              <w:t>
4. Ақпарат жинау әдістері мен құралдары.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88"/>
          <w:p>
            <w:pPr>
              <w:spacing w:after="20"/>
              <w:ind w:left="20"/>
              <w:jc w:val="both"/>
            </w:pPr>
            <w:r>
              <w:rPr>
                <w:rFonts w:ascii="Times New Roman"/>
                <w:b w:val="false"/>
                <w:i w:val="false"/>
                <w:color w:val="000000"/>
                <w:sz w:val="20"/>
              </w:rPr>
              <w:t>
2-еңбек функциясы:</w:t>
            </w:r>
          </w:p>
          <w:bookmarkEnd w:id="288"/>
          <w:p>
            <w:pPr>
              <w:spacing w:after="20"/>
              <w:ind w:left="20"/>
              <w:jc w:val="both"/>
            </w:pPr>
            <w:r>
              <w:rPr>
                <w:rFonts w:ascii="Times New Roman"/>
                <w:b w:val="false"/>
                <w:i w:val="false"/>
                <w:color w:val="000000"/>
                <w:sz w:val="20"/>
              </w:rPr>
              <w:t>
АТ- жүйесін/өнімін тұжырымдамалық-логикалық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89"/>
          <w:p>
            <w:pPr>
              <w:spacing w:after="20"/>
              <w:ind w:left="20"/>
              <w:jc w:val="both"/>
            </w:pPr>
            <w:r>
              <w:rPr>
                <w:rFonts w:ascii="Times New Roman"/>
                <w:b w:val="false"/>
                <w:i w:val="false"/>
                <w:color w:val="000000"/>
                <w:sz w:val="20"/>
              </w:rPr>
              <w:t>
1-дағды:</w:t>
            </w:r>
          </w:p>
          <w:bookmarkEnd w:id="289"/>
          <w:p>
            <w:pPr>
              <w:spacing w:after="20"/>
              <w:ind w:left="20"/>
              <w:jc w:val="both"/>
            </w:pPr>
            <w:r>
              <w:rPr>
                <w:rFonts w:ascii="Times New Roman"/>
                <w:b w:val="false"/>
                <w:i w:val="false"/>
                <w:color w:val="000000"/>
                <w:sz w:val="20"/>
              </w:rPr>
              <w:t>
Мақсаттарды, мүдделі тараптарды, автоматтандыру шеңберлерін және жүйеге қойылатын талаптарды жинау, анықтау және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Автоматтандырудың мақсаттары мен шеңберлерін анықтау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Жүйеге қойылатын бастапқы талаптарды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Талаптарды жинау және анықтау;</w:t>
            </w:r>
          </w:p>
          <w:p>
            <w:pPr>
              <w:spacing w:after="20"/>
              <w:ind w:left="20"/>
              <w:jc w:val="both"/>
            </w:pPr>
            <w:r>
              <w:rPr>
                <w:rFonts w:ascii="Times New Roman"/>
                <w:b w:val="false"/>
                <w:i w:val="false"/>
                <w:color w:val="000000"/>
                <w:sz w:val="20"/>
              </w:rPr>
              <w:t>
5. АТ-жүйелерінің/өнімдерінің, олардың бөліктерінің, қамтамасыз етудің және қоршаған ортаның құрылымы мен жұмыс істеуін модельдеу және сипаттау.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91"/>
          <w:p>
            <w:pPr>
              <w:spacing w:after="20"/>
              <w:ind w:left="20"/>
              <w:jc w:val="both"/>
            </w:pPr>
            <w:r>
              <w:rPr>
                <w:rFonts w:ascii="Times New Roman"/>
                <w:b w:val="false"/>
                <w:i w:val="false"/>
                <w:color w:val="000000"/>
                <w:sz w:val="20"/>
              </w:rPr>
              <w:t>
Білуі қажет:</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тараптарды, проблемалар мен мүдделерді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мақсаттары мен автоматтандыру мақсаттарын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 құрылымдау және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 қою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Құрылғыны модельдеу және АТ-жүйелерінің/өнімдерінің жұмыс істеу әдістері;</w:t>
            </w:r>
          </w:p>
          <w:p>
            <w:pPr>
              <w:spacing w:after="20"/>
              <w:ind w:left="20"/>
              <w:jc w:val="both"/>
            </w:pPr>
            <w:r>
              <w:rPr>
                <w:rFonts w:ascii="Times New Roman"/>
                <w:b w:val="false"/>
                <w:i w:val="false"/>
                <w:color w:val="000000"/>
                <w:sz w:val="20"/>
              </w:rPr>
              <w:t>
6. Талаптарды анықтау, тұжырымдау және негіздеу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92"/>
          <w:p>
            <w:pPr>
              <w:spacing w:after="20"/>
              <w:ind w:left="20"/>
              <w:jc w:val="both"/>
            </w:pPr>
            <w:r>
              <w:rPr>
                <w:rFonts w:ascii="Times New Roman"/>
                <w:b w:val="false"/>
                <w:i w:val="false"/>
                <w:color w:val="000000"/>
                <w:sz w:val="20"/>
              </w:rPr>
              <w:t>
2-дағды:</w:t>
            </w:r>
          </w:p>
          <w:bookmarkEnd w:id="292"/>
          <w:p>
            <w:pPr>
              <w:spacing w:after="20"/>
              <w:ind w:left="20"/>
              <w:jc w:val="both"/>
            </w:pPr>
            <w:r>
              <w:rPr>
                <w:rFonts w:ascii="Times New Roman"/>
                <w:b w:val="false"/>
                <w:i w:val="false"/>
                <w:color w:val="000000"/>
                <w:sz w:val="20"/>
              </w:rPr>
              <w:t>
Тұжырымдамалық талаптарды тұжырымдау.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Функционалдық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 емес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мамандарымен бірлесіп ақпаратты қорғау саласындағы талаптар мен ықтимал шешімдерді айқындау;</w:t>
            </w:r>
          </w:p>
          <w:p>
            <w:pPr>
              <w:spacing w:after="20"/>
              <w:ind w:left="20"/>
              <w:jc w:val="both"/>
            </w:pPr>
            <w:r>
              <w:rPr>
                <w:rFonts w:ascii="Times New Roman"/>
                <w:b w:val="false"/>
                <w:i w:val="false"/>
                <w:color w:val="000000"/>
                <w:sz w:val="20"/>
              </w:rPr>
              <w:t>
4. Функционалды емес талаптардың сценарийлерін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94"/>
          <w:p>
            <w:pPr>
              <w:spacing w:after="20"/>
              <w:ind w:left="20"/>
              <w:jc w:val="both"/>
            </w:pPr>
            <w:r>
              <w:rPr>
                <w:rFonts w:ascii="Times New Roman"/>
                <w:b w:val="false"/>
                <w:i w:val="false"/>
                <w:color w:val="000000"/>
                <w:sz w:val="20"/>
              </w:rPr>
              <w:t>
Білуі қажет:</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Функционалды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сапасының атрибуттары;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АТ-жүйелеріне қойылатын функционалды емес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 негіздері және базалық қауіптер;</w:t>
            </w:r>
          </w:p>
          <w:p>
            <w:pPr>
              <w:spacing w:after="20"/>
              <w:ind w:left="20"/>
              <w:jc w:val="both"/>
            </w:pPr>
            <w:r>
              <w:rPr>
                <w:rFonts w:ascii="Times New Roman"/>
                <w:b w:val="false"/>
                <w:i w:val="false"/>
                <w:color w:val="000000"/>
                <w:sz w:val="20"/>
              </w:rPr>
              <w:t>
5. Тұжырымдамалық дизайн.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95"/>
          <w:p>
            <w:pPr>
              <w:spacing w:after="20"/>
              <w:ind w:left="20"/>
              <w:jc w:val="both"/>
            </w:pPr>
            <w:r>
              <w:rPr>
                <w:rFonts w:ascii="Times New Roman"/>
                <w:b w:val="false"/>
                <w:i w:val="false"/>
                <w:color w:val="000000"/>
                <w:sz w:val="20"/>
              </w:rPr>
              <w:t>
3-дағды:</w:t>
            </w:r>
          </w:p>
          <w:bookmarkEnd w:id="295"/>
          <w:p>
            <w:pPr>
              <w:spacing w:after="20"/>
              <w:ind w:left="20"/>
              <w:jc w:val="both"/>
            </w:pPr>
            <w:r>
              <w:rPr>
                <w:rFonts w:ascii="Times New Roman"/>
                <w:b w:val="false"/>
                <w:i w:val="false"/>
                <w:color w:val="000000"/>
                <w:sz w:val="20"/>
              </w:rPr>
              <w:t>
Тұжырымдамалық деңгей жүйесінің тұтас моделін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ұйымдастырушылық-техникалық және ақпараттық құрылымды, қызметті, ақпараттық технологияны, функцияларды, мақсаттарды, проблемаларды, мүдделі тараптардың мүдделерін модельдеуді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жағдайды модельдеуді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және қалаған жағдай арасындағы алшақтықты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әдістемелік, функционалдық, математикалық, эргономикалық ақпараттық тұжырымдамалық шешімдерді анықтау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Болашақ дизайн үшін шешім блоктарын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 бойынша тұжырымдамалық архитектуралық (техникалық) шешімдерді анықтауды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Пайдаланушылардың қызметін, жүйенің функционалды, құрылымдық, ақпараттық аспектісін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Қарама-қайшылықтар мен жетіспейтін тұжырымдамалық шешімдерді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Әрекетті модельдеу;</w:t>
            </w:r>
          </w:p>
          <w:p>
            <w:pPr>
              <w:spacing w:after="20"/>
              <w:ind w:left="20"/>
              <w:jc w:val="both"/>
            </w:pPr>
            <w:r>
              <w:rPr>
                <w:rFonts w:ascii="Times New Roman"/>
                <w:b w:val="false"/>
                <w:i w:val="false"/>
                <w:color w:val="000000"/>
                <w:sz w:val="20"/>
              </w:rPr>
              <w:t>
10. АТ-жүйелерінің/өнімдерінің, олардың бөліктерінің, қамтамасыз етудің және қоршаған ортаның құрылымы мен жұмысын модельдеу және сипаттау.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97"/>
          <w:p>
            <w:pPr>
              <w:spacing w:after="20"/>
              <w:ind w:left="20"/>
              <w:jc w:val="both"/>
            </w:pPr>
            <w:r>
              <w:rPr>
                <w:rFonts w:ascii="Times New Roman"/>
                <w:b w:val="false"/>
                <w:i w:val="false"/>
                <w:color w:val="000000"/>
                <w:sz w:val="20"/>
              </w:rPr>
              <w:t>
Білуі қажет:</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АТ-жүйелерінің/өнімдерінің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Құрылғыны модельдеу және АТ -жүйелерінің/өнімдерінің жұмыс істеу әдістері;</w:t>
            </w:r>
          </w:p>
          <w:p>
            <w:pPr>
              <w:spacing w:after="20"/>
              <w:ind w:left="20"/>
              <w:jc w:val="both"/>
            </w:pPr>
            <w:r>
              <w:rPr>
                <w:rFonts w:ascii="Times New Roman"/>
                <w:b w:val="false"/>
                <w:i w:val="false"/>
                <w:color w:val="000000"/>
                <w:sz w:val="20"/>
              </w:rPr>
              <w:t>
4. Тұжырымдамалық дизайн.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98"/>
          <w:p>
            <w:pPr>
              <w:spacing w:after="20"/>
              <w:ind w:left="20"/>
              <w:jc w:val="both"/>
            </w:pPr>
            <w:r>
              <w:rPr>
                <w:rFonts w:ascii="Times New Roman"/>
                <w:b w:val="false"/>
                <w:i w:val="false"/>
                <w:color w:val="000000"/>
                <w:sz w:val="20"/>
              </w:rPr>
              <w:t>
4-дағды:</w:t>
            </w:r>
          </w:p>
          <w:bookmarkEnd w:id="298"/>
          <w:p>
            <w:pPr>
              <w:spacing w:after="20"/>
              <w:ind w:left="20"/>
              <w:jc w:val="both"/>
            </w:pPr>
            <w:r>
              <w:rPr>
                <w:rFonts w:ascii="Times New Roman"/>
                <w:b w:val="false"/>
                <w:i w:val="false"/>
                <w:color w:val="000000"/>
                <w:sz w:val="20"/>
              </w:rPr>
              <w:t>
Жүйе тұжырымдамасын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Жүйе бойынша тұжырымдамалық шешімдерді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 құрудың кезеңділігі мен кезектілігін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талаптар мен мақсаттарды іске асыру дәрежесіне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үшін талаптар жиынтығын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Талаптарды әзірлеу;</w:t>
            </w:r>
          </w:p>
          <w:p>
            <w:pPr>
              <w:spacing w:after="20"/>
              <w:ind w:left="20"/>
              <w:jc w:val="both"/>
            </w:pPr>
            <w:r>
              <w:rPr>
                <w:rFonts w:ascii="Times New Roman"/>
                <w:b w:val="false"/>
                <w:i w:val="false"/>
                <w:color w:val="000000"/>
                <w:sz w:val="20"/>
              </w:rPr>
              <w:t>
6. Жүйені кіші жүйелері мен құрылыс кезектеріне декомпозиялау.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00"/>
          <w:p>
            <w:pPr>
              <w:spacing w:after="20"/>
              <w:ind w:left="20"/>
              <w:jc w:val="both"/>
            </w:pPr>
            <w:r>
              <w:rPr>
                <w:rFonts w:ascii="Times New Roman"/>
                <w:b w:val="false"/>
                <w:i w:val="false"/>
                <w:color w:val="000000"/>
                <w:sz w:val="20"/>
              </w:rPr>
              <w:t>
Білу қажет:</w:t>
            </w:r>
          </w:p>
          <w:bookmarkEnd w:id="300"/>
          <w:p>
            <w:pPr>
              <w:spacing w:after="20"/>
              <w:ind w:left="20"/>
              <w:jc w:val="both"/>
            </w:pPr>
            <w:r>
              <w:rPr>
                <w:rFonts w:ascii="Times New Roman"/>
                <w:b w:val="false"/>
                <w:i w:val="false"/>
                <w:color w:val="000000"/>
                <w:sz w:val="20"/>
              </w:rPr>
              <w:t>
1. Тұжырымдамалық жобалау.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01"/>
          <w:p>
            <w:pPr>
              <w:spacing w:after="20"/>
              <w:ind w:left="20"/>
              <w:jc w:val="both"/>
            </w:pPr>
            <w:r>
              <w:rPr>
                <w:rFonts w:ascii="Times New Roman"/>
                <w:b w:val="false"/>
                <w:i w:val="false"/>
                <w:color w:val="000000"/>
                <w:sz w:val="20"/>
              </w:rPr>
              <w:t>
5-дағды:</w:t>
            </w:r>
          </w:p>
          <w:bookmarkEnd w:id="301"/>
          <w:p>
            <w:pPr>
              <w:spacing w:after="20"/>
              <w:ind w:left="20"/>
              <w:jc w:val="both"/>
            </w:pPr>
            <w:r>
              <w:rPr>
                <w:rFonts w:ascii="Times New Roman"/>
                <w:b w:val="false"/>
                <w:i w:val="false"/>
                <w:color w:val="000000"/>
                <w:sz w:val="20"/>
              </w:rPr>
              <w:t>
Жүйе тұжырымдамасының техника-экономикалық негіздемесі.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02"/>
          <w:p>
            <w:pPr>
              <w:spacing w:after="20"/>
              <w:ind w:left="20"/>
              <w:jc w:val="both"/>
            </w:pPr>
            <w:r>
              <w:rPr>
                <w:rFonts w:ascii="Times New Roman"/>
                <w:b w:val="false"/>
                <w:i w:val="false"/>
                <w:color w:val="000000"/>
                <w:sz w:val="20"/>
              </w:rPr>
              <w:t>
Машықтар: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Жүйені құрудан қайтарымын бағалау;</w:t>
            </w:r>
          </w:p>
          <w:p>
            <w:pPr>
              <w:spacing w:after="20"/>
              <w:ind w:left="20"/>
              <w:jc w:val="both"/>
            </w:pPr>
            <w:r>
              <w:rPr>
                <w:rFonts w:ascii="Times New Roman"/>
                <w:b w:val="false"/>
                <w:i w:val="false"/>
                <w:color w:val="000000"/>
                <w:sz w:val="20"/>
              </w:rPr>
              <w:t>
2. АТ-жүйесін құру құны мен мерзімдерін бағалауды бағалау және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03"/>
          <w:p>
            <w:pPr>
              <w:spacing w:after="20"/>
              <w:ind w:left="20"/>
              <w:jc w:val="both"/>
            </w:pPr>
            <w:r>
              <w:rPr>
                <w:rFonts w:ascii="Times New Roman"/>
                <w:b w:val="false"/>
                <w:i w:val="false"/>
                <w:color w:val="000000"/>
                <w:sz w:val="20"/>
              </w:rPr>
              <w:t>
Білуі қажет:</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ТЭН-нің кіріс бөлігін қалыптастыру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АТ-жүйелерін құру құнын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және көп өлшемді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Күнтізбелік-ресурстық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АТ-жүйелерін құру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 әзірлеу технологиясы;</w:t>
            </w:r>
          </w:p>
          <w:p>
            <w:pPr>
              <w:spacing w:after="20"/>
              <w:ind w:left="20"/>
              <w:jc w:val="both"/>
            </w:pPr>
            <w:r>
              <w:rPr>
                <w:rFonts w:ascii="Times New Roman"/>
                <w:b w:val="false"/>
                <w:i w:val="false"/>
                <w:color w:val="000000"/>
                <w:sz w:val="20"/>
              </w:rPr>
              <w:t>
7. АТ-жүйелерін құру құнын бағалау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04"/>
          <w:p>
            <w:pPr>
              <w:spacing w:after="20"/>
              <w:ind w:left="20"/>
              <w:jc w:val="both"/>
            </w:pPr>
            <w:r>
              <w:rPr>
                <w:rFonts w:ascii="Times New Roman"/>
                <w:b w:val="false"/>
                <w:i w:val="false"/>
                <w:color w:val="000000"/>
                <w:sz w:val="20"/>
              </w:rPr>
              <w:t>
6-дағды:</w:t>
            </w:r>
          </w:p>
          <w:bookmarkEnd w:id="304"/>
          <w:p>
            <w:pPr>
              <w:spacing w:after="20"/>
              <w:ind w:left="20"/>
              <w:jc w:val="both"/>
            </w:pPr>
            <w:r>
              <w:rPr>
                <w:rFonts w:ascii="Times New Roman"/>
                <w:b w:val="false"/>
                <w:i w:val="false"/>
                <w:color w:val="000000"/>
                <w:sz w:val="20"/>
              </w:rPr>
              <w:t>
Жүйеге берілген талаптарды іске асыру тұжырымдамаларын салыстыру.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Салыстыру критерийлерін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Тұжырымдамаларды салыстыруды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шешімді іске асырудың ұсыныстары мен негіздемелерін қалыптастыру;</w:t>
            </w:r>
          </w:p>
          <w:p>
            <w:pPr>
              <w:spacing w:after="20"/>
              <w:ind w:left="20"/>
              <w:jc w:val="both"/>
            </w:pPr>
            <w:r>
              <w:rPr>
                <w:rFonts w:ascii="Times New Roman"/>
                <w:b w:val="false"/>
                <w:i w:val="false"/>
                <w:color w:val="000000"/>
                <w:sz w:val="20"/>
              </w:rPr>
              <w:t>
4. Шешім қабылдауды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06"/>
          <w:p>
            <w:pPr>
              <w:spacing w:after="20"/>
              <w:ind w:left="20"/>
              <w:jc w:val="both"/>
            </w:pPr>
            <w:r>
              <w:rPr>
                <w:rFonts w:ascii="Times New Roman"/>
                <w:b w:val="false"/>
                <w:i w:val="false"/>
                <w:color w:val="000000"/>
                <w:sz w:val="20"/>
              </w:rPr>
              <w:t>
Білуі қажет:</w:t>
            </w:r>
          </w:p>
          <w:bookmarkEnd w:id="306"/>
          <w:p>
            <w:pPr>
              <w:spacing w:after="20"/>
              <w:ind w:left="20"/>
              <w:jc w:val="both"/>
            </w:pPr>
            <w:r>
              <w:rPr>
                <w:rFonts w:ascii="Times New Roman"/>
                <w:b w:val="false"/>
                <w:i w:val="false"/>
                <w:color w:val="000000"/>
                <w:sz w:val="20"/>
              </w:rPr>
              <w:t>
1. Шешім қабылдау және көп өлшемді оңтайландыру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07"/>
          <w:p>
            <w:pPr>
              <w:spacing w:after="20"/>
              <w:ind w:left="20"/>
              <w:jc w:val="both"/>
            </w:pPr>
            <w:r>
              <w:rPr>
                <w:rFonts w:ascii="Times New Roman"/>
                <w:b w:val="false"/>
                <w:i w:val="false"/>
                <w:color w:val="000000"/>
                <w:sz w:val="20"/>
              </w:rPr>
              <w:t>
7-дағды:</w:t>
            </w:r>
          </w:p>
          <w:bookmarkEnd w:id="307"/>
          <w:p>
            <w:pPr>
              <w:spacing w:after="20"/>
              <w:ind w:left="20"/>
              <w:jc w:val="both"/>
            </w:pPr>
            <w:r>
              <w:rPr>
                <w:rFonts w:ascii="Times New Roman"/>
                <w:b w:val="false"/>
                <w:i w:val="false"/>
                <w:color w:val="000000"/>
                <w:sz w:val="20"/>
              </w:rPr>
              <w:t>
Таңдалған тұжырымдаманы ескере отырып, жалпы жүйеге қойылатын талаптарды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Тұжырымдаманың таңдалған нұсқасы бойынша талаптар мен шектеулерді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 құруға арналған техникалық тапсырманы әзірлеу.</w:t>
            </w:r>
          </w:p>
          <w:p>
            <w:pPr>
              <w:spacing w:after="20"/>
              <w:ind w:left="20"/>
              <w:jc w:val="both"/>
            </w:pPr>
            <w:r>
              <w:rPr>
                <w:rFonts w:ascii="Times New Roman"/>
                <w:b w:val="false"/>
                <w:i w:val="false"/>
                <w:color w:val="000000"/>
                <w:sz w:val="20"/>
              </w:rPr>
              <w:t>
3. Талаптарды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09"/>
          <w:p>
            <w:pPr>
              <w:spacing w:after="20"/>
              <w:ind w:left="20"/>
              <w:jc w:val="both"/>
            </w:pPr>
            <w:r>
              <w:rPr>
                <w:rFonts w:ascii="Times New Roman"/>
                <w:b w:val="false"/>
                <w:i w:val="false"/>
                <w:color w:val="000000"/>
                <w:sz w:val="20"/>
              </w:rPr>
              <w:t>
Білуі қажет:</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жүйеге қойылатын талаптар ерекшелігінің құрамы мен мазмұны (оның ішінде ҚР СТ 34.015, ҚР СТ 1090) ;</w:t>
            </w:r>
          </w:p>
          <w:p>
            <w:pPr>
              <w:spacing w:after="20"/>
              <w:ind w:left="20"/>
              <w:jc w:val="both"/>
            </w:pPr>
            <w:r>
              <w:rPr>
                <w:rFonts w:ascii="Times New Roman"/>
                <w:b w:val="false"/>
                <w:i w:val="false"/>
                <w:color w:val="000000"/>
                <w:sz w:val="20"/>
              </w:rPr>
              <w:t>
2. Жобада қолданылатын ақпараттық қауіпсіздік нормалары.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сыни тұрғыдан ойлау, қарым-қатынас орнатуды білу, ұтымдылық, прагматизм, өзін-өзі дамытуға дайындық, беделді болу, сабырлық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"Жүйелік аналитик"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аналитик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10"/>
          <w:p>
            <w:pPr>
              <w:spacing w:after="20"/>
              <w:ind w:left="20"/>
              <w:jc w:val="both"/>
            </w:pPr>
            <w:r>
              <w:rPr>
                <w:rFonts w:ascii="Times New Roman"/>
                <w:b w:val="false"/>
                <w:i w:val="false"/>
                <w:color w:val="000000"/>
                <w:sz w:val="20"/>
              </w:rPr>
              <w:t>
СБШ</w:t>
            </w:r>
          </w:p>
          <w:bookmarkEnd w:id="310"/>
          <w:p>
            <w:pPr>
              <w:spacing w:after="20"/>
              <w:ind w:left="20"/>
              <w:jc w:val="both"/>
            </w:pPr>
            <w:r>
              <w:rPr>
                <w:rFonts w:ascii="Times New Roman"/>
                <w:b w:val="false"/>
                <w:i w:val="false"/>
                <w:color w:val="000000"/>
                <w:sz w:val="20"/>
              </w:rPr>
              <w:t>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11"/>
          <w:p>
            <w:pPr>
              <w:spacing w:after="20"/>
              <w:ind w:left="20"/>
              <w:jc w:val="both"/>
            </w:pPr>
            <w:r>
              <w:rPr>
                <w:rFonts w:ascii="Times New Roman"/>
                <w:b w:val="false"/>
                <w:i w:val="false"/>
                <w:color w:val="000000"/>
                <w:sz w:val="20"/>
              </w:rPr>
              <w:t>
Білім деңгейі:</w:t>
            </w:r>
          </w:p>
          <w:bookmarkEnd w:id="311"/>
          <w:p>
            <w:pPr>
              <w:spacing w:after="20"/>
              <w:ind w:left="20"/>
              <w:jc w:val="both"/>
            </w:pPr>
            <w:r>
              <w:rPr>
                <w:rFonts w:ascii="Times New Roman"/>
                <w:b w:val="false"/>
                <w:i w:val="false"/>
                <w:color w:val="000000"/>
                <w:sz w:val="20"/>
              </w:rPr>
              <w:t>
жоғары білім (бакалавриат, мамандық,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12"/>
          <w:p>
            <w:pPr>
              <w:spacing w:after="20"/>
              <w:ind w:left="20"/>
              <w:jc w:val="both"/>
            </w:pPr>
            <w:r>
              <w:rPr>
                <w:rFonts w:ascii="Times New Roman"/>
                <w:b w:val="false"/>
                <w:i w:val="false"/>
                <w:color w:val="000000"/>
                <w:sz w:val="20"/>
              </w:rPr>
              <w:t>
Мамандығы:</w:t>
            </w:r>
          </w:p>
          <w:bookmarkEnd w:id="312"/>
          <w:p>
            <w:pPr>
              <w:spacing w:after="20"/>
              <w:ind w:left="20"/>
              <w:jc w:val="both"/>
            </w:pPr>
            <w:r>
              <w:rPr>
                <w:rFonts w:ascii="Times New Roman"/>
                <w:b w:val="false"/>
                <w:i w:val="false"/>
                <w:color w:val="000000"/>
                <w:sz w:val="20"/>
              </w:rPr>
              <w:t>
Ақпараттық-коммуникациялық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13"/>
          <w:p>
            <w:pPr>
              <w:spacing w:after="20"/>
              <w:ind w:left="20"/>
              <w:jc w:val="both"/>
            </w:pPr>
            <w:r>
              <w:rPr>
                <w:rFonts w:ascii="Times New Roman"/>
                <w:b w:val="false"/>
                <w:i w:val="false"/>
                <w:color w:val="000000"/>
                <w:sz w:val="20"/>
              </w:rPr>
              <w:t>
Біліктілік:</w:t>
            </w:r>
          </w:p>
          <w:bookmarkEnd w:id="313"/>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информалды және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14"/>
          <w:p>
            <w:pPr>
              <w:spacing w:after="20"/>
              <w:ind w:left="20"/>
              <w:jc w:val="both"/>
            </w:pPr>
            <w:r>
              <w:rPr>
                <w:rFonts w:ascii="Times New Roman"/>
                <w:b w:val="false"/>
                <w:i w:val="false"/>
                <w:color w:val="000000"/>
                <w:sz w:val="20"/>
              </w:rPr>
              <w:t xml:space="preserve">
Халықаралық бизнесті талдау институтының сертификациясы -CBAP деңгейі және одан жоғары. </w:t>
            </w:r>
          </w:p>
          <w:bookmarkEnd w:id="314"/>
          <w:p>
            <w:pPr>
              <w:spacing w:after="20"/>
              <w:ind w:left="20"/>
              <w:jc w:val="both"/>
            </w:pPr>
            <w:r>
              <w:rPr>
                <w:rFonts w:ascii="Times New Roman"/>
                <w:b w:val="false"/>
                <w:i w:val="false"/>
                <w:color w:val="000000"/>
                <w:sz w:val="20"/>
              </w:rPr>
              <w:t>
Жобаларды басқару институтының сертификаты - PBA деңгейі. Сертификаттау International Requirements Engineering Board-CORE.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болатын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2511-1-002 Жүйелік аналитик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мақсаттарына жету үшін АТ-жүйелерінің/өнімдерінің өмірлік циклінің барлық кезеңдерінде АТ-жүйелеріне/өнімдеріне және олардың компоненттеріне арналған жобалық талаптар мен шешімдерді әзірлеу процесінде тұжырымдамалық-логикалық жобалау.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15"/>
          <w:p>
            <w:pPr>
              <w:spacing w:after="20"/>
              <w:ind w:left="20"/>
              <w:jc w:val="both"/>
            </w:pPr>
            <w:r>
              <w:rPr>
                <w:rFonts w:ascii="Times New Roman"/>
                <w:b w:val="false"/>
                <w:i w:val="false"/>
                <w:color w:val="000000"/>
                <w:sz w:val="20"/>
              </w:rPr>
              <w:t>
1. Жүйенің/өнімнің өмірлік циклі немесе өмірлік цикл кезеңі шеңберінде жүйелік талдауды жоспарлау және мониторингілеу;</w:t>
            </w:r>
          </w:p>
          <w:bookmarkEnd w:id="315"/>
          <w:p>
            <w:pPr>
              <w:spacing w:after="20"/>
              <w:ind w:left="20"/>
              <w:jc w:val="both"/>
            </w:pPr>
            <w:r>
              <w:rPr>
                <w:rFonts w:ascii="Times New Roman"/>
                <w:b w:val="false"/>
                <w:i w:val="false"/>
                <w:color w:val="000000"/>
                <w:sz w:val="20"/>
              </w:rPr>
              <w:t>
2. Жүйелік талдау саласындағы кәсіпорынның мүмкіндіктерін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16"/>
          <w:p>
            <w:pPr>
              <w:spacing w:after="20"/>
              <w:ind w:left="20"/>
              <w:jc w:val="both"/>
            </w:pPr>
            <w:r>
              <w:rPr>
                <w:rFonts w:ascii="Times New Roman"/>
                <w:b w:val="false"/>
                <w:i w:val="false"/>
                <w:color w:val="000000"/>
                <w:sz w:val="20"/>
              </w:rPr>
              <w:t>
1-еңбек функциясы:</w:t>
            </w:r>
          </w:p>
          <w:bookmarkEnd w:id="316"/>
          <w:p>
            <w:pPr>
              <w:spacing w:after="20"/>
              <w:ind w:left="20"/>
              <w:jc w:val="both"/>
            </w:pPr>
            <w:r>
              <w:rPr>
                <w:rFonts w:ascii="Times New Roman"/>
                <w:b w:val="false"/>
                <w:i w:val="false"/>
                <w:color w:val="000000"/>
                <w:sz w:val="20"/>
              </w:rPr>
              <w:t>
Жүйенің/өнімнің өмірлік циклі немесе өмірлік цикл кезеңіндегі жүйелік талдауды жоспарлау және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17"/>
          <w:p>
            <w:pPr>
              <w:spacing w:after="20"/>
              <w:ind w:left="20"/>
              <w:jc w:val="both"/>
            </w:pPr>
            <w:r>
              <w:rPr>
                <w:rFonts w:ascii="Times New Roman"/>
                <w:b w:val="false"/>
                <w:i w:val="false"/>
                <w:color w:val="000000"/>
                <w:sz w:val="20"/>
              </w:rPr>
              <w:t>
1-дағды:</w:t>
            </w:r>
          </w:p>
          <w:bookmarkEnd w:id="317"/>
          <w:p>
            <w:pPr>
              <w:spacing w:after="20"/>
              <w:ind w:left="20"/>
              <w:jc w:val="both"/>
            </w:pPr>
            <w:r>
              <w:rPr>
                <w:rFonts w:ascii="Times New Roman"/>
                <w:b w:val="false"/>
                <w:i w:val="false"/>
                <w:color w:val="000000"/>
                <w:sz w:val="20"/>
              </w:rPr>
              <w:t>
АТ-жүйесін/өнімін құру кезінде жүйелік аналитиктердің жұмысын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Тұтынушыларды және талаптар мен жобалық шешімдерді пайдалану мәнмәтінін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 мен шешімдер үшін ақпарат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Талаптарды әзірлеу әдістерін және жобалық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Талаптардың түрлері мен атрибуттарын және дизайн шешімдерінің элементтерін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Таңдаңыз аралық және соңғы құжаттардың шаблондары;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Жеткізілімдер тізбесін жасау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Тұтынушылармен талаптарды қабылдау әдістері мен рәсімдері туралы талаптарды келісуге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Талаптарды әзірлеу бойынша жұмыстардың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Жұмыстардың күнтізбелік-ресурстық кестесін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Талаптарды жасау бойынша әртүрлі жұмыстарды орындаушылардың құзыреттеріне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Аналиткалық жұмыстар бойынша бақылау іс-шараларының кестесін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Жекелеген аналитикалық жұмыстарды орындауға кандидаттарды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Жүйенің жекелеген бөліктері бойынша аналитикалық жұмыстарының жоспарларын әзірлеуге міндеттер қоюды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Жүйенің жекелеген бөліктері бойынша аналитикалық жұмыстардың жоспарларын интеграциялауды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Жобалау жұмыстарын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 әдістері мен құжат шаблондарын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Келіссөздер мен даулы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Топтың жұмысын жеңілдету;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Іскерлік хат алмасуды жүргізу</w:t>
            </w:r>
          </w:p>
          <w:p>
            <w:pPr>
              <w:spacing w:after="20"/>
              <w:ind w:left="20"/>
              <w:jc w:val="both"/>
            </w:pPr>
            <w:r>
              <w:rPr>
                <w:rFonts w:ascii="Times New Roman"/>
                <w:b w:val="false"/>
                <w:i w:val="false"/>
                <w:color w:val="000000"/>
                <w:sz w:val="20"/>
              </w:rPr>
              <w:t>
20. Кіріс талаптары мен сұрау салуларды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19"/>
          <w:p>
            <w:pPr>
              <w:spacing w:after="20"/>
              <w:ind w:left="20"/>
              <w:jc w:val="both"/>
            </w:pPr>
            <w:r>
              <w:rPr>
                <w:rFonts w:ascii="Times New Roman"/>
                <w:b w:val="false"/>
                <w:i w:val="false"/>
                <w:color w:val="000000"/>
                <w:sz w:val="20"/>
              </w:rPr>
              <w:t>
Білуі қажет:</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Күнтізбелік-ресурстық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 мен дизайн шешімдерін жобалау және әзірлеу әдістері мен құралдары;</w:t>
            </w:r>
          </w:p>
          <w:p>
            <w:pPr>
              <w:spacing w:after="20"/>
              <w:ind w:left="20"/>
              <w:jc w:val="both"/>
            </w:pPr>
            <w:r>
              <w:rPr>
                <w:rFonts w:ascii="Times New Roman"/>
                <w:b w:val="false"/>
                <w:i w:val="false"/>
                <w:color w:val="000000"/>
                <w:sz w:val="20"/>
              </w:rPr>
              <w:t>
3. Талаптар мен жобалық шешімдердің құжаттары мен артефактілерінің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20"/>
          <w:p>
            <w:pPr>
              <w:spacing w:after="20"/>
              <w:ind w:left="20"/>
              <w:jc w:val="both"/>
            </w:pPr>
            <w:r>
              <w:rPr>
                <w:rFonts w:ascii="Times New Roman"/>
                <w:b w:val="false"/>
                <w:i w:val="false"/>
                <w:color w:val="000000"/>
                <w:sz w:val="20"/>
              </w:rPr>
              <w:t>
2-дағды:</w:t>
            </w:r>
          </w:p>
          <w:bookmarkEnd w:id="320"/>
          <w:p>
            <w:pPr>
              <w:spacing w:after="20"/>
              <w:ind w:left="20"/>
              <w:jc w:val="both"/>
            </w:pPr>
            <w:r>
              <w:rPr>
                <w:rFonts w:ascii="Times New Roman"/>
                <w:b w:val="false"/>
                <w:i w:val="false"/>
                <w:color w:val="000000"/>
                <w:sz w:val="20"/>
              </w:rPr>
              <w:t>
АТ-жобада талдамалық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аналитикалық тобының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топпен танысуды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жұмыстарының жоспарын ұсыну және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аналитикалық тобының қатысушылары бойынша рөлдер мен аналитикалық жұмыстарды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Жобада аналитикалық жұмыстарды орындау үшін ресурстарды бөлу туралы ресурстар иелерімен келісімге 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Жиналыстар өткізу;</w:t>
            </w:r>
          </w:p>
          <w:p>
            <w:pPr>
              <w:spacing w:after="20"/>
              <w:ind w:left="20"/>
              <w:jc w:val="both"/>
            </w:pPr>
            <w:r>
              <w:rPr>
                <w:rFonts w:ascii="Times New Roman"/>
                <w:b w:val="false"/>
                <w:i w:val="false"/>
                <w:color w:val="000000"/>
                <w:sz w:val="20"/>
              </w:rPr>
              <w:t>
8. Топтың жұмысын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22"/>
          <w:p>
            <w:pPr>
              <w:spacing w:after="20"/>
              <w:ind w:left="20"/>
              <w:jc w:val="both"/>
            </w:pPr>
            <w:r>
              <w:rPr>
                <w:rFonts w:ascii="Times New Roman"/>
                <w:b w:val="false"/>
                <w:i w:val="false"/>
                <w:color w:val="000000"/>
                <w:sz w:val="20"/>
              </w:rPr>
              <w:t>
Білуі қажет:</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Топтың жұмысын ұйымдастыру және басқару әдістері;</w:t>
            </w:r>
          </w:p>
          <w:p>
            <w:pPr>
              <w:spacing w:after="20"/>
              <w:ind w:left="20"/>
              <w:jc w:val="both"/>
            </w:pPr>
            <w:r>
              <w:rPr>
                <w:rFonts w:ascii="Times New Roman"/>
                <w:b w:val="false"/>
                <w:i w:val="false"/>
                <w:color w:val="000000"/>
                <w:sz w:val="20"/>
              </w:rPr>
              <w:t>
2. Мәжілістерді өткізу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23"/>
          <w:p>
            <w:pPr>
              <w:spacing w:after="20"/>
              <w:ind w:left="20"/>
              <w:jc w:val="both"/>
            </w:pPr>
            <w:r>
              <w:rPr>
                <w:rFonts w:ascii="Times New Roman"/>
                <w:b w:val="false"/>
                <w:i w:val="false"/>
                <w:color w:val="000000"/>
                <w:sz w:val="20"/>
              </w:rPr>
              <w:t>
3-дағды:</w:t>
            </w:r>
          </w:p>
          <w:bookmarkEnd w:id="323"/>
          <w:p>
            <w:pPr>
              <w:spacing w:after="20"/>
              <w:ind w:left="20"/>
              <w:jc w:val="both"/>
            </w:pPr>
            <w:r>
              <w:rPr>
                <w:rFonts w:ascii="Times New Roman"/>
                <w:b w:val="false"/>
                <w:i w:val="false"/>
                <w:color w:val="000000"/>
                <w:sz w:val="20"/>
              </w:rPr>
              <w:t>
Талдамалық жұмыстарды орындау әдістемелерін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24"/>
          <w:p>
            <w:pPr>
              <w:spacing w:after="20"/>
              <w:ind w:left="20"/>
              <w:jc w:val="both"/>
            </w:pPr>
            <w:r>
              <w:rPr>
                <w:rFonts w:ascii="Times New Roman"/>
                <w:b w:val="false"/>
                <w:i w:val="false"/>
                <w:color w:val="000000"/>
                <w:sz w:val="20"/>
              </w:rPr>
              <w:t>
Машықтар: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жұмыстарды орындаудың әлемдік тәжірибелерін зерделеуді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Аналитикалық жұмыстардың орындалуына ретроспективті шолу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Проблемалалар, тәуекелдер, жұмыстың күрделілігі жөніндегі статистика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жоба үшін аналитикалық жұмыстарды орындау әдістерін сипаттау;</w:t>
            </w:r>
          </w:p>
          <w:p>
            <w:pPr>
              <w:spacing w:after="20"/>
              <w:ind w:left="20"/>
              <w:jc w:val="both"/>
            </w:pPr>
            <w:r>
              <w:rPr>
                <w:rFonts w:ascii="Times New Roman"/>
                <w:b w:val="false"/>
                <w:i w:val="false"/>
                <w:color w:val="000000"/>
                <w:sz w:val="20"/>
              </w:rPr>
              <w:t>
5. Жобаның талаптары мен шектеулеріне сәйкес құралдар мен әдістерді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25"/>
          <w:p>
            <w:pPr>
              <w:spacing w:after="20"/>
              <w:ind w:left="20"/>
              <w:jc w:val="both"/>
            </w:pPr>
            <w:r>
              <w:rPr>
                <w:rFonts w:ascii="Times New Roman"/>
                <w:b w:val="false"/>
                <w:i w:val="false"/>
                <w:color w:val="000000"/>
                <w:sz w:val="20"/>
              </w:rPr>
              <w:t>
Білуі қажет:</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АТ- жүйесін құру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жасау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Икемді ортада жобалау және әзірлеуді басқару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басқару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АТ-жүйелерінің/өнімдерінің, олардың бөліктерінің, қамтамасыз етудің және қоршаған ортаның құрылымы мен жұмыс істеуін модельдеу және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АТ-жүйелерін жобалау әдістері;</w:t>
            </w:r>
          </w:p>
          <w:p>
            <w:pPr>
              <w:spacing w:after="20"/>
              <w:ind w:left="20"/>
              <w:jc w:val="both"/>
            </w:pPr>
            <w:r>
              <w:rPr>
                <w:rFonts w:ascii="Times New Roman"/>
                <w:b w:val="false"/>
                <w:i w:val="false"/>
                <w:color w:val="000000"/>
                <w:sz w:val="20"/>
              </w:rPr>
              <w:t>
8. Талаптарды жинау, анықтау, талдау және жобалық шешімдер қабылдау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26"/>
          <w:p>
            <w:pPr>
              <w:spacing w:after="20"/>
              <w:ind w:left="20"/>
              <w:jc w:val="both"/>
            </w:pPr>
            <w:r>
              <w:rPr>
                <w:rFonts w:ascii="Times New Roman"/>
                <w:b w:val="false"/>
                <w:i w:val="false"/>
                <w:color w:val="000000"/>
                <w:sz w:val="20"/>
              </w:rPr>
              <w:t>
4-дағды:</w:t>
            </w:r>
          </w:p>
          <w:bookmarkEnd w:id="326"/>
          <w:p>
            <w:pPr>
              <w:spacing w:after="20"/>
              <w:ind w:left="20"/>
              <w:jc w:val="both"/>
            </w:pPr>
            <w:r>
              <w:rPr>
                <w:rFonts w:ascii="Times New Roman"/>
                <w:b w:val="false"/>
                <w:i w:val="false"/>
                <w:color w:val="000000"/>
                <w:sz w:val="20"/>
              </w:rPr>
              <w:t>
Құжат шаблондарын, метамодельдерді, модельдеу туралы келісімдерді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27"/>
          <w:p>
            <w:pPr>
              <w:spacing w:after="20"/>
              <w:ind w:left="20"/>
              <w:jc w:val="both"/>
            </w:pPr>
            <w:r>
              <w:rPr>
                <w:rFonts w:ascii="Times New Roman"/>
                <w:b w:val="false"/>
                <w:i w:val="false"/>
                <w:color w:val="000000"/>
                <w:sz w:val="20"/>
              </w:rPr>
              <w:t>
Машықтар: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құжаттар мен артефактілерді тұтынушыларға және оларды қолдану контекстіне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Модельдеу туралы келісімдерді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 мен жобалық шешімдерді басқару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құрамын, мазмұнын, шаблондарын және оларды қолдану әдістемелерін әзірлеу;</w:t>
            </w:r>
          </w:p>
          <w:p>
            <w:pPr>
              <w:spacing w:after="20"/>
              <w:ind w:left="20"/>
              <w:jc w:val="both"/>
            </w:pPr>
            <w:r>
              <w:rPr>
                <w:rFonts w:ascii="Times New Roman"/>
                <w:b w:val="false"/>
                <w:i w:val="false"/>
                <w:color w:val="000000"/>
                <w:sz w:val="20"/>
              </w:rPr>
              <w:t>
5. Жоба кезеңінің талаптары мен шектеулеріне сәйкес құжат/артефакт шаблонын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28"/>
          <w:p>
            <w:pPr>
              <w:spacing w:after="20"/>
              <w:ind w:left="20"/>
              <w:jc w:val="both"/>
            </w:pPr>
            <w:r>
              <w:rPr>
                <w:rFonts w:ascii="Times New Roman"/>
                <w:b w:val="false"/>
                <w:i w:val="false"/>
                <w:color w:val="000000"/>
                <w:sz w:val="20"/>
              </w:rPr>
              <w:t>
Білуі қажет:</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АТ-жүйелерінің/өнімдерінің, олардың бөліктерінің, қамтамасыз етудің және қоршаған ортаның құрылымы мен жұмыс істеуін модельдеу және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АТ-жүйелерін жобалау әдістері;</w:t>
            </w:r>
          </w:p>
          <w:p>
            <w:pPr>
              <w:spacing w:after="20"/>
              <w:ind w:left="20"/>
              <w:jc w:val="both"/>
            </w:pPr>
            <w:r>
              <w:rPr>
                <w:rFonts w:ascii="Times New Roman"/>
                <w:b w:val="false"/>
                <w:i w:val="false"/>
                <w:color w:val="000000"/>
                <w:sz w:val="20"/>
              </w:rPr>
              <w:t>
4. Талаптарды жинау, анықтау, талдау және жобалық шешімдер қабылдау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29"/>
          <w:p>
            <w:pPr>
              <w:spacing w:after="20"/>
              <w:ind w:left="20"/>
              <w:jc w:val="both"/>
            </w:pPr>
            <w:r>
              <w:rPr>
                <w:rFonts w:ascii="Times New Roman"/>
                <w:b w:val="false"/>
                <w:i w:val="false"/>
                <w:color w:val="000000"/>
                <w:sz w:val="20"/>
              </w:rPr>
              <w:t>
5-дағды :</w:t>
            </w:r>
          </w:p>
          <w:bookmarkEnd w:id="329"/>
          <w:p>
            <w:pPr>
              <w:spacing w:after="20"/>
              <w:ind w:left="20"/>
              <w:jc w:val="both"/>
            </w:pPr>
            <w:r>
              <w:rPr>
                <w:rFonts w:ascii="Times New Roman"/>
                <w:b w:val="false"/>
                <w:i w:val="false"/>
                <w:color w:val="000000"/>
                <w:sz w:val="20"/>
              </w:rPr>
              <w:t>
АТ-жобадағы аналитикалық жұмыстарды бақылау және үйлестіру.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аналитикалық жұмыстардың жай-күйі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нақты жай-күйінің жоспарланғанға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Жоспарлардан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барысында проблемалық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Ауытқуларды өтеу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жұмыстарының жоспарларын түзету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Аналитикалық жұмыстар барысында проблемалық жағдайларды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 және олардың жай-күйін визуалдау;</w:t>
            </w:r>
          </w:p>
          <w:p>
            <w:pPr>
              <w:spacing w:after="20"/>
              <w:ind w:left="20"/>
              <w:jc w:val="both"/>
            </w:pPr>
            <w:r>
              <w:rPr>
                <w:rFonts w:ascii="Times New Roman"/>
                <w:b w:val="false"/>
                <w:i w:val="false"/>
                <w:color w:val="000000"/>
                <w:sz w:val="20"/>
              </w:rPr>
              <w:t>
9. Тәуекелдер мен проблемалардыі өңдеу.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31"/>
          <w:p>
            <w:pPr>
              <w:spacing w:after="20"/>
              <w:ind w:left="20"/>
              <w:jc w:val="both"/>
            </w:pPr>
            <w:r>
              <w:rPr>
                <w:rFonts w:ascii="Times New Roman"/>
                <w:b w:val="false"/>
                <w:i w:val="false"/>
                <w:color w:val="000000"/>
                <w:sz w:val="20"/>
              </w:rPr>
              <w:t>
Білуі қажет:</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визуализациялау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сапасы мен нәтижелерін басқаруға процестік тәсіл;</w:t>
            </w:r>
          </w:p>
          <w:p>
            <w:pPr>
              <w:spacing w:after="20"/>
              <w:ind w:left="20"/>
              <w:jc w:val="both"/>
            </w:pPr>
            <w:r>
              <w:rPr>
                <w:rFonts w:ascii="Times New Roman"/>
                <w:b w:val="false"/>
                <w:i w:val="false"/>
                <w:color w:val="000000"/>
                <w:sz w:val="20"/>
              </w:rPr>
              <w:t>
4. Проблемаларды шешуді талдау және іздеу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32"/>
          <w:p>
            <w:pPr>
              <w:spacing w:after="20"/>
              <w:ind w:left="20"/>
              <w:jc w:val="both"/>
            </w:pPr>
            <w:r>
              <w:rPr>
                <w:rFonts w:ascii="Times New Roman"/>
                <w:b w:val="false"/>
                <w:i w:val="false"/>
                <w:color w:val="000000"/>
                <w:sz w:val="20"/>
              </w:rPr>
              <w:t>
6-дағды:</w:t>
            </w:r>
          </w:p>
          <w:bookmarkEnd w:id="332"/>
          <w:p>
            <w:pPr>
              <w:spacing w:after="20"/>
              <w:ind w:left="20"/>
              <w:jc w:val="both"/>
            </w:pPr>
            <w:r>
              <w:rPr>
                <w:rFonts w:ascii="Times New Roman"/>
                <w:b w:val="false"/>
                <w:i w:val="false"/>
                <w:color w:val="000000"/>
                <w:sz w:val="20"/>
              </w:rPr>
              <w:t>
Жүйеге және кіші жүйеге қойылатын талаптарды әзірлеу жөніндегі жұмыстардың барысы туралы есептілікті қалыптастыру және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жұмыстардың жай-күйінің жоспарланғанға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форматында аналитикалық жұмыстардың жай-күйін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және олардың жай-күйін визуалдау;</w:t>
            </w:r>
          </w:p>
          <w:p>
            <w:pPr>
              <w:spacing w:after="20"/>
              <w:ind w:left="20"/>
              <w:jc w:val="both"/>
            </w:pPr>
            <w:r>
              <w:rPr>
                <w:rFonts w:ascii="Times New Roman"/>
                <w:b w:val="false"/>
                <w:i w:val="false"/>
                <w:color w:val="000000"/>
                <w:sz w:val="20"/>
              </w:rPr>
              <w:t>
4. Тәуекелдер мен проблемаларды өңдеу.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34"/>
          <w:p>
            <w:pPr>
              <w:spacing w:after="20"/>
              <w:ind w:left="20"/>
              <w:jc w:val="both"/>
            </w:pPr>
            <w:r>
              <w:rPr>
                <w:rFonts w:ascii="Times New Roman"/>
                <w:b w:val="false"/>
                <w:i w:val="false"/>
                <w:color w:val="000000"/>
                <w:sz w:val="20"/>
              </w:rPr>
              <w:t>
Білуі қажет:</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және олардың жай-күйін визуалдау әдістері;</w:t>
            </w:r>
          </w:p>
          <w:p>
            <w:pPr>
              <w:spacing w:after="20"/>
              <w:ind w:left="20"/>
              <w:jc w:val="both"/>
            </w:pPr>
            <w:r>
              <w:rPr>
                <w:rFonts w:ascii="Times New Roman"/>
                <w:b w:val="false"/>
                <w:i w:val="false"/>
                <w:color w:val="000000"/>
                <w:sz w:val="20"/>
              </w:rPr>
              <w:t>
2. Тәуекелдермен және проблемалармен жұмыс істеу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35"/>
          <w:p>
            <w:pPr>
              <w:spacing w:after="20"/>
              <w:ind w:left="20"/>
              <w:jc w:val="both"/>
            </w:pPr>
            <w:r>
              <w:rPr>
                <w:rFonts w:ascii="Times New Roman"/>
                <w:b w:val="false"/>
                <w:i w:val="false"/>
                <w:color w:val="000000"/>
                <w:sz w:val="20"/>
              </w:rPr>
              <w:t>
7-дағды:</w:t>
            </w:r>
          </w:p>
          <w:bookmarkEnd w:id="335"/>
          <w:p>
            <w:pPr>
              <w:spacing w:after="20"/>
              <w:ind w:left="20"/>
              <w:jc w:val="both"/>
            </w:pPr>
            <w:r>
              <w:rPr>
                <w:rFonts w:ascii="Times New Roman"/>
                <w:b w:val="false"/>
                <w:i w:val="false"/>
                <w:color w:val="000000"/>
                <w:sz w:val="20"/>
              </w:rPr>
              <w:t>
Талдау, жобалау және қадағалау барысында анықталған тәуекелдер мен проблемаларды анықтау және күшейту.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36"/>
          <w:p>
            <w:pPr>
              <w:spacing w:after="20"/>
              <w:ind w:left="20"/>
              <w:jc w:val="both"/>
            </w:pPr>
            <w:r>
              <w:rPr>
                <w:rFonts w:ascii="Times New Roman"/>
                <w:b w:val="false"/>
                <w:i w:val="false"/>
                <w:color w:val="000000"/>
                <w:sz w:val="20"/>
              </w:rPr>
              <w:t>
Машықтар: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Белгісіздік (ақпараттың, деректер көздерінің, жобалау шешімдерінің тапшылығы), сәйкессіздіктер (даулы жобалау шешімдері мен талаптары), қабылданған жобалау шешімдерінен іске асырудың ауытқулары туралы деректерді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Эскалацияның салдары мен қажеттілігіне талдау жасады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Проблемалар мен тәуекелдерді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Проблемалардың жобаға әсерін талдау;</w:t>
            </w:r>
          </w:p>
          <w:p>
            <w:pPr>
              <w:spacing w:after="20"/>
              <w:ind w:left="20"/>
              <w:jc w:val="both"/>
            </w:pPr>
            <w:r>
              <w:rPr>
                <w:rFonts w:ascii="Times New Roman"/>
                <w:b w:val="false"/>
                <w:i w:val="false"/>
                <w:color w:val="000000"/>
                <w:sz w:val="20"/>
              </w:rPr>
              <w:t>
5. Тәуекелдер мен мәселелерді өңдеу.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37"/>
          <w:p>
            <w:pPr>
              <w:spacing w:after="20"/>
              <w:ind w:left="20"/>
              <w:jc w:val="both"/>
            </w:pPr>
            <w:r>
              <w:rPr>
                <w:rFonts w:ascii="Times New Roman"/>
                <w:b w:val="false"/>
                <w:i w:val="false"/>
                <w:color w:val="000000"/>
                <w:sz w:val="20"/>
              </w:rPr>
              <w:t>
Білуі қажет:</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негізгі параметрлеріне тәуекелдердің әсерін талдау әдістері;</w:t>
            </w:r>
          </w:p>
          <w:p>
            <w:pPr>
              <w:spacing w:after="20"/>
              <w:ind w:left="20"/>
              <w:jc w:val="both"/>
            </w:pPr>
            <w:r>
              <w:rPr>
                <w:rFonts w:ascii="Times New Roman"/>
                <w:b w:val="false"/>
                <w:i w:val="false"/>
                <w:color w:val="000000"/>
                <w:sz w:val="20"/>
              </w:rPr>
              <w:t>
2. Тәуекелдер мен мәселелермен жұмыс істеу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38"/>
          <w:p>
            <w:pPr>
              <w:spacing w:after="20"/>
              <w:ind w:left="20"/>
              <w:jc w:val="both"/>
            </w:pPr>
            <w:r>
              <w:rPr>
                <w:rFonts w:ascii="Times New Roman"/>
                <w:b w:val="false"/>
                <w:i w:val="false"/>
                <w:color w:val="000000"/>
                <w:sz w:val="20"/>
              </w:rPr>
              <w:t>
8-дағды:</w:t>
            </w:r>
          </w:p>
          <w:bookmarkEnd w:id="338"/>
          <w:p>
            <w:pPr>
              <w:spacing w:after="20"/>
              <w:ind w:left="20"/>
              <w:jc w:val="both"/>
            </w:pPr>
            <w:r>
              <w:rPr>
                <w:rFonts w:ascii="Times New Roman"/>
                <w:b w:val="false"/>
                <w:i w:val="false"/>
                <w:color w:val="000000"/>
                <w:sz w:val="20"/>
              </w:rPr>
              <w:t>
Жеке жоба шеңберінде тапсырмаларды орындау үшін жұмыс орнында жүйелік аналитиктерді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жоспарлау және ұйымдастыру қорытындылары бойынша оқыту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Тәжірибеге, техникаға және жұмыс әдістемесіне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Ересектерге бағдарламалауды үйрету;</w:t>
            </w:r>
          </w:p>
          <w:p>
            <w:pPr>
              <w:spacing w:after="20"/>
              <w:ind w:left="20"/>
              <w:jc w:val="both"/>
            </w:pPr>
            <w:r>
              <w:rPr>
                <w:rFonts w:ascii="Times New Roman"/>
                <w:b w:val="false"/>
                <w:i w:val="false"/>
                <w:color w:val="000000"/>
                <w:sz w:val="20"/>
              </w:rPr>
              <w:t>
4. Оқу бағдарламасын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40"/>
          <w:p>
            <w:pPr>
              <w:spacing w:after="20"/>
              <w:ind w:left="20"/>
              <w:jc w:val="both"/>
            </w:pPr>
            <w:r>
              <w:rPr>
                <w:rFonts w:ascii="Times New Roman"/>
                <w:b w:val="false"/>
                <w:i w:val="false"/>
                <w:color w:val="000000"/>
                <w:sz w:val="20"/>
              </w:rPr>
              <w:t>
Білуі қажет:</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Ересектерді бағдарламалау бойынша оқыту әдістері;</w:t>
            </w:r>
          </w:p>
          <w:p>
            <w:pPr>
              <w:spacing w:after="20"/>
              <w:ind w:left="20"/>
              <w:jc w:val="both"/>
            </w:pPr>
            <w:r>
              <w:rPr>
                <w:rFonts w:ascii="Times New Roman"/>
                <w:b w:val="false"/>
                <w:i w:val="false"/>
                <w:color w:val="000000"/>
                <w:sz w:val="20"/>
              </w:rPr>
              <w:t>
2. Оқу бағдарламаларын әзірлеудің негізгі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41"/>
          <w:p>
            <w:pPr>
              <w:spacing w:after="20"/>
              <w:ind w:left="20"/>
              <w:jc w:val="both"/>
            </w:pPr>
            <w:r>
              <w:rPr>
                <w:rFonts w:ascii="Times New Roman"/>
                <w:b w:val="false"/>
                <w:i w:val="false"/>
                <w:color w:val="000000"/>
                <w:sz w:val="20"/>
              </w:rPr>
              <w:t>
2-еңбек функциясы:</w:t>
            </w:r>
          </w:p>
          <w:bookmarkEnd w:id="341"/>
          <w:p>
            <w:pPr>
              <w:spacing w:after="20"/>
              <w:ind w:left="20"/>
              <w:jc w:val="both"/>
            </w:pPr>
            <w:r>
              <w:rPr>
                <w:rFonts w:ascii="Times New Roman"/>
                <w:b w:val="false"/>
                <w:i w:val="false"/>
                <w:color w:val="000000"/>
                <w:sz w:val="20"/>
              </w:rPr>
              <w:t>
Жүйелік талдау саласындағы кәсіпорынның мүмкіндіктерін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42"/>
          <w:p>
            <w:pPr>
              <w:spacing w:after="20"/>
              <w:ind w:left="20"/>
              <w:jc w:val="both"/>
            </w:pPr>
            <w:r>
              <w:rPr>
                <w:rFonts w:ascii="Times New Roman"/>
                <w:b w:val="false"/>
                <w:i w:val="false"/>
                <w:color w:val="000000"/>
                <w:sz w:val="20"/>
              </w:rPr>
              <w:t>
1-дағды:</w:t>
            </w:r>
          </w:p>
          <w:bookmarkEnd w:id="342"/>
          <w:p>
            <w:pPr>
              <w:spacing w:after="20"/>
              <w:ind w:left="20"/>
              <w:jc w:val="both"/>
            </w:pPr>
            <w:r>
              <w:rPr>
                <w:rFonts w:ascii="Times New Roman"/>
                <w:b w:val="false"/>
                <w:i w:val="false"/>
                <w:color w:val="000000"/>
                <w:sz w:val="20"/>
              </w:rPr>
              <w:t>
Жүйелік талдау саласындағы қызметкерлердің құзыреттерін басқару бойынша кәсіпорын саясатын жоспарлау.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43"/>
          <w:p>
            <w:pPr>
              <w:spacing w:after="20"/>
              <w:ind w:left="20"/>
              <w:jc w:val="both"/>
            </w:pPr>
            <w:r>
              <w:rPr>
                <w:rFonts w:ascii="Times New Roman"/>
                <w:b w:val="false"/>
                <w:i w:val="false"/>
                <w:color w:val="000000"/>
                <w:sz w:val="20"/>
              </w:rPr>
              <w:t>
Машықтар: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қызметкерлерінің жүйелік талдау саласындағы құзыреттерінің модельдерін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қызметкерлердің жүйелік талдау саласындағы құзыреттерін басқару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өндірістік процестері аясында жүйелік аналитиктердің қажетті құзыреттерін бөліп көрсету;</w:t>
            </w:r>
          </w:p>
          <w:p>
            <w:pPr>
              <w:spacing w:after="20"/>
              <w:ind w:left="20"/>
              <w:jc w:val="both"/>
            </w:pPr>
            <w:r>
              <w:rPr>
                <w:rFonts w:ascii="Times New Roman"/>
                <w:b w:val="false"/>
                <w:i w:val="false"/>
                <w:color w:val="000000"/>
                <w:sz w:val="20"/>
              </w:rPr>
              <w:t>
4. Ұйым қызметінің пәндік саласы контекстінде жүйелік талдау және ақпараттық технологиялар саласындағы өңірлік, ұлттық және халықаралық еңбек нарығын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44"/>
          <w:p>
            <w:pPr>
              <w:spacing w:after="20"/>
              <w:ind w:left="20"/>
              <w:jc w:val="both"/>
            </w:pPr>
            <w:r>
              <w:rPr>
                <w:rFonts w:ascii="Times New Roman"/>
                <w:b w:val="false"/>
                <w:i w:val="false"/>
                <w:color w:val="000000"/>
                <w:sz w:val="20"/>
              </w:rPr>
              <w:t>
Білуі қажет:</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жобаларды басқару, инженерлік талаптар бойынша ұлттық, халықаралық және салалық кәсіби стандарттар;</w:t>
            </w:r>
          </w:p>
          <w:p>
            <w:pPr>
              <w:spacing w:after="20"/>
              <w:ind w:left="20"/>
              <w:jc w:val="both"/>
            </w:pPr>
            <w:r>
              <w:rPr>
                <w:rFonts w:ascii="Times New Roman"/>
                <w:b w:val="false"/>
                <w:i w:val="false"/>
                <w:color w:val="000000"/>
                <w:sz w:val="20"/>
              </w:rPr>
              <w:t>
2. Жүйелік талдау, ақпараттық технологиялар саласындағы персоналдың біліктілігін бағалау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45"/>
          <w:p>
            <w:pPr>
              <w:spacing w:after="20"/>
              <w:ind w:left="20"/>
              <w:jc w:val="both"/>
            </w:pPr>
            <w:r>
              <w:rPr>
                <w:rFonts w:ascii="Times New Roman"/>
                <w:b w:val="false"/>
                <w:i w:val="false"/>
                <w:color w:val="000000"/>
                <w:sz w:val="20"/>
              </w:rPr>
              <w:t>
2-дағды:</w:t>
            </w:r>
          </w:p>
          <w:bookmarkEnd w:id="345"/>
          <w:p>
            <w:pPr>
              <w:spacing w:after="20"/>
              <w:ind w:left="20"/>
              <w:jc w:val="both"/>
            </w:pPr>
            <w:r>
              <w:rPr>
                <w:rFonts w:ascii="Times New Roman"/>
                <w:b w:val="false"/>
                <w:i w:val="false"/>
                <w:color w:val="000000"/>
                <w:sz w:val="20"/>
              </w:rPr>
              <w:t>
Жүйелік талдау саласындағы кәсіпорындардың мүмкіндіктерін өзгерту процестерінің тиімділігіне мониторинг және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қызметкерлерінің жүйелік талдау саласындағы құзыреттерін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саласында кәсіпорын қызметкерлерінің жеке даму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саласындағы қызметкерлердің біліктілігін бағалау;</w:t>
            </w:r>
          </w:p>
          <w:p>
            <w:pPr>
              <w:spacing w:after="20"/>
              <w:ind w:left="20"/>
              <w:jc w:val="both"/>
            </w:pPr>
            <w:r>
              <w:rPr>
                <w:rFonts w:ascii="Times New Roman"/>
                <w:b w:val="false"/>
                <w:i w:val="false"/>
                <w:color w:val="000000"/>
                <w:sz w:val="20"/>
              </w:rPr>
              <w:t>
4. Қызметкердің кәсіби дамуының мотивациясы мен жоспарларын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47"/>
          <w:p>
            <w:pPr>
              <w:spacing w:after="20"/>
              <w:ind w:left="20"/>
              <w:jc w:val="both"/>
            </w:pPr>
            <w:r>
              <w:rPr>
                <w:rFonts w:ascii="Times New Roman"/>
                <w:b w:val="false"/>
                <w:i w:val="false"/>
                <w:color w:val="000000"/>
                <w:sz w:val="20"/>
              </w:rPr>
              <w:t>
Білуі қажет:</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жобаларды басқару, инженерлік талаптар бойынша ұлттық, халықаралық және салалық кәсіби стандарттар;</w:t>
            </w:r>
          </w:p>
          <w:p>
            <w:pPr>
              <w:spacing w:after="20"/>
              <w:ind w:left="20"/>
              <w:jc w:val="both"/>
            </w:pPr>
            <w:r>
              <w:rPr>
                <w:rFonts w:ascii="Times New Roman"/>
                <w:b w:val="false"/>
                <w:i w:val="false"/>
                <w:color w:val="000000"/>
                <w:sz w:val="20"/>
              </w:rPr>
              <w:t>
2. Жүйелік талдау, ақпараттық технологиялар саласындағы персоналдың біліктілігін бағалау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48"/>
          <w:p>
            <w:pPr>
              <w:spacing w:after="20"/>
              <w:ind w:left="20"/>
              <w:jc w:val="both"/>
            </w:pPr>
            <w:r>
              <w:rPr>
                <w:rFonts w:ascii="Times New Roman"/>
                <w:b w:val="false"/>
                <w:i w:val="false"/>
                <w:color w:val="000000"/>
                <w:sz w:val="20"/>
              </w:rPr>
              <w:t>
3-дағды:</w:t>
            </w:r>
          </w:p>
          <w:bookmarkEnd w:id="348"/>
          <w:p>
            <w:pPr>
              <w:spacing w:after="20"/>
              <w:ind w:left="20"/>
              <w:jc w:val="both"/>
            </w:pPr>
            <w:r>
              <w:rPr>
                <w:rFonts w:ascii="Times New Roman"/>
                <w:b w:val="false"/>
                <w:i w:val="false"/>
                <w:color w:val="000000"/>
                <w:sz w:val="20"/>
              </w:rPr>
              <w:t>
Персоналды үздіксіз дамыту міндеті шеңберінде жұмыс орнында жүйелік аналитиктерді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персоналды басқару саласындағы стратегиялық жоспарлары мен саясатына сәйкес оқыту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Тәжірибеге, техникаға және жұмыс әдістемесіне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Ересектерді оқыту;</w:t>
            </w:r>
          </w:p>
          <w:p>
            <w:pPr>
              <w:spacing w:after="20"/>
              <w:ind w:left="20"/>
              <w:jc w:val="both"/>
            </w:pPr>
            <w:r>
              <w:rPr>
                <w:rFonts w:ascii="Times New Roman"/>
                <w:b w:val="false"/>
                <w:i w:val="false"/>
                <w:color w:val="000000"/>
                <w:sz w:val="20"/>
              </w:rPr>
              <w:t>
4. Оқу бағдарламасын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50"/>
          <w:p>
            <w:pPr>
              <w:spacing w:after="20"/>
              <w:ind w:left="20"/>
              <w:jc w:val="both"/>
            </w:pPr>
            <w:r>
              <w:rPr>
                <w:rFonts w:ascii="Times New Roman"/>
                <w:b w:val="false"/>
                <w:i w:val="false"/>
                <w:color w:val="000000"/>
                <w:sz w:val="20"/>
              </w:rPr>
              <w:t>
Білуі қажет:</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Ересектерді оқыту әдістері;</w:t>
            </w:r>
          </w:p>
          <w:p>
            <w:pPr>
              <w:spacing w:after="20"/>
              <w:ind w:left="20"/>
              <w:jc w:val="both"/>
            </w:pPr>
            <w:r>
              <w:rPr>
                <w:rFonts w:ascii="Times New Roman"/>
                <w:b w:val="false"/>
                <w:i w:val="false"/>
                <w:color w:val="000000"/>
                <w:sz w:val="20"/>
              </w:rPr>
              <w:t>
2. Оқу бағдарламаларын әзірлеудің базалық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сыни тұрғыдан ойлау, қарым-қатынас орнатуды білу, ұтымдылық, прагматизм, өзін-өзі дамытуға дайындық, беделді болу, сабырлық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 w:id="351"/>
    <w:p>
      <w:pPr>
        <w:spacing w:after="0"/>
        <w:ind w:left="0"/>
        <w:jc w:val="left"/>
      </w:pPr>
      <w:r>
        <w:rPr>
          <w:rFonts w:ascii="Times New Roman"/>
          <w:b/>
          <w:i w:val="false"/>
          <w:color w:val="000000"/>
        </w:rPr>
        <w:t xml:space="preserve"> 4-тарау. Кәсіби стандарттың техникалық деректері</w:t>
      </w:r>
    </w:p>
    <w:bookmarkEnd w:id="351"/>
    <w:bookmarkStart w:name="z934" w:id="352"/>
    <w:p>
      <w:pPr>
        <w:spacing w:after="0"/>
        <w:ind w:left="0"/>
        <w:jc w:val="both"/>
      </w:pPr>
      <w:r>
        <w:rPr>
          <w:rFonts w:ascii="Times New Roman"/>
          <w:b w:val="false"/>
          <w:i w:val="false"/>
          <w:color w:val="000000"/>
          <w:sz w:val="28"/>
        </w:rPr>
        <w:t>
      13. Мемлекеттік органның атауы:</w:t>
      </w:r>
    </w:p>
    <w:bookmarkEnd w:id="352"/>
    <w:bookmarkStart w:name="z935" w:id="35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w:t>
      </w:r>
    </w:p>
    <w:bookmarkEnd w:id="353"/>
    <w:bookmarkStart w:name="z936" w:id="354"/>
    <w:p>
      <w:pPr>
        <w:spacing w:after="0"/>
        <w:ind w:left="0"/>
        <w:jc w:val="both"/>
      </w:pPr>
      <w:r>
        <w:rPr>
          <w:rFonts w:ascii="Times New Roman"/>
          <w:b w:val="false"/>
          <w:i w:val="false"/>
          <w:color w:val="000000"/>
          <w:sz w:val="28"/>
        </w:rPr>
        <w:t>
      Орындаушы: Увалеев Ж.Е., zhake55@gmail.com, +7 (701) 522 80 28.</w:t>
      </w:r>
    </w:p>
    <w:bookmarkEnd w:id="354"/>
    <w:bookmarkStart w:name="z937" w:id="355"/>
    <w:p>
      <w:pPr>
        <w:spacing w:after="0"/>
        <w:ind w:left="0"/>
        <w:jc w:val="both"/>
      </w:pPr>
      <w:r>
        <w:rPr>
          <w:rFonts w:ascii="Times New Roman"/>
          <w:b w:val="false"/>
          <w:i w:val="false"/>
          <w:color w:val="000000"/>
          <w:sz w:val="28"/>
        </w:rPr>
        <w:t>
      14. Әзірлеуге қатысатын ұйымдар (кәсіпорындар):</w:t>
      </w:r>
    </w:p>
    <w:bookmarkEnd w:id="355"/>
    <w:bookmarkStart w:name="z938" w:id="356"/>
    <w:p>
      <w:pPr>
        <w:spacing w:after="0"/>
        <w:ind w:left="0"/>
        <w:jc w:val="both"/>
      </w:pPr>
      <w:r>
        <w:rPr>
          <w:rFonts w:ascii="Times New Roman"/>
          <w:b w:val="false"/>
          <w:i w:val="false"/>
          <w:color w:val="000000"/>
          <w:sz w:val="28"/>
        </w:rPr>
        <w:t>
      "Persona IT" Жауапкершілігі шектеулі серіктестігі</w:t>
      </w:r>
    </w:p>
    <w:bookmarkEnd w:id="356"/>
    <w:bookmarkStart w:name="z939" w:id="357"/>
    <w:p>
      <w:pPr>
        <w:spacing w:after="0"/>
        <w:ind w:left="0"/>
        <w:jc w:val="both"/>
      </w:pPr>
      <w:r>
        <w:rPr>
          <w:rFonts w:ascii="Times New Roman"/>
          <w:b w:val="false"/>
          <w:i w:val="false"/>
          <w:color w:val="000000"/>
          <w:sz w:val="28"/>
        </w:rPr>
        <w:t>
      Жетекшісі: Құлатаева А. К., aigerim@personait.kz, +7 (777) 012 77 88.</w:t>
      </w:r>
    </w:p>
    <w:bookmarkEnd w:id="357"/>
    <w:bookmarkStart w:name="z940" w:id="358"/>
    <w:p>
      <w:pPr>
        <w:spacing w:after="0"/>
        <w:ind w:left="0"/>
        <w:jc w:val="both"/>
      </w:pPr>
      <w:r>
        <w:rPr>
          <w:rFonts w:ascii="Times New Roman"/>
          <w:b w:val="false"/>
          <w:i w:val="false"/>
          <w:color w:val="000000"/>
          <w:sz w:val="28"/>
        </w:rPr>
        <w:t>
      Орындаушы: Судников Н. Н., +7 (777) 041 38 54.</w:t>
      </w:r>
    </w:p>
    <w:bookmarkEnd w:id="358"/>
    <w:bookmarkStart w:name="z941" w:id="359"/>
    <w:p>
      <w:pPr>
        <w:spacing w:after="0"/>
        <w:ind w:left="0"/>
        <w:jc w:val="both"/>
      </w:pPr>
      <w:r>
        <w:rPr>
          <w:rFonts w:ascii="Times New Roman"/>
          <w:b w:val="false"/>
          <w:i w:val="false"/>
          <w:color w:val="000000"/>
          <w:sz w:val="28"/>
        </w:rPr>
        <w:t xml:space="preserve">
      Басшысы: Оспанова Г.Ж., gaukhar.ospanova@personait.kz, +7 (777) 727 68 68. </w:t>
      </w:r>
    </w:p>
    <w:bookmarkEnd w:id="359"/>
    <w:bookmarkStart w:name="z942" w:id="360"/>
    <w:p>
      <w:pPr>
        <w:spacing w:after="0"/>
        <w:ind w:left="0"/>
        <w:jc w:val="both"/>
      </w:pPr>
      <w:r>
        <w:rPr>
          <w:rFonts w:ascii="Times New Roman"/>
          <w:b w:val="false"/>
          <w:i w:val="false"/>
          <w:color w:val="000000"/>
          <w:sz w:val="28"/>
        </w:rPr>
        <w:t>
      15. Кәсіптік біліктілік жөніндегі салалық кеңес: Ақпараттық технологиялар саласындағы біліктілік жөніндегі салалық кеңес, 2023 жылғы 4 желтоқсан № 16361/28 шығыс хат.</w:t>
      </w:r>
    </w:p>
    <w:bookmarkEnd w:id="360"/>
    <w:bookmarkStart w:name="z943" w:id="361"/>
    <w:p>
      <w:pPr>
        <w:spacing w:after="0"/>
        <w:ind w:left="0"/>
        <w:jc w:val="both"/>
      </w:pPr>
      <w:r>
        <w:rPr>
          <w:rFonts w:ascii="Times New Roman"/>
          <w:b w:val="false"/>
          <w:i w:val="false"/>
          <w:color w:val="000000"/>
          <w:sz w:val="28"/>
        </w:rPr>
        <w:t>
      16. Ұлттық кәсіптік біліктілік органы: 2023 жылғы 29 желтоқсан.</w:t>
      </w:r>
    </w:p>
    <w:bookmarkEnd w:id="361"/>
    <w:bookmarkStart w:name="z944" w:id="36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4 желтоқсан.</w:t>
      </w:r>
    </w:p>
    <w:bookmarkEnd w:id="362"/>
    <w:bookmarkStart w:name="z945" w:id="363"/>
    <w:p>
      <w:pPr>
        <w:spacing w:after="0"/>
        <w:ind w:left="0"/>
        <w:jc w:val="both"/>
      </w:pPr>
      <w:r>
        <w:rPr>
          <w:rFonts w:ascii="Times New Roman"/>
          <w:b w:val="false"/>
          <w:i w:val="false"/>
          <w:color w:val="000000"/>
          <w:sz w:val="28"/>
        </w:rPr>
        <w:t>
      18. Нұсқа нөмірі және шығарылған жылы: 2-нұсқа, 2024 жыл.</w:t>
      </w:r>
    </w:p>
    <w:bookmarkEnd w:id="363"/>
    <w:bookmarkStart w:name="z946" w:id="364"/>
    <w:p>
      <w:pPr>
        <w:spacing w:after="0"/>
        <w:ind w:left="0"/>
        <w:jc w:val="both"/>
      </w:pPr>
      <w:r>
        <w:rPr>
          <w:rFonts w:ascii="Times New Roman"/>
          <w:b w:val="false"/>
          <w:i w:val="false"/>
          <w:color w:val="000000"/>
          <w:sz w:val="28"/>
        </w:rPr>
        <w:t>
      19. Болжалды қайта қарау күні: желтоқсан, 2027 жыл.</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