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2b28" w14:textId="68a2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19 наурыздағы № 158/НҚ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199-1, 199-2, 199-3 тармақтар қосылсын: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адамдарға қорғаншылық немесе қамқоршылық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шотына түскен мүлікке билік ету, зейнетақырларды, жәрдемақыларды, әлеуметтік төлемдерді алу бойынша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кәмелетке толған адамның мүлкін иеліктен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5" w:id="4"/>
    <w:p>
      <w:pPr>
        <w:spacing w:after="0"/>
        <w:ind w:left="0"/>
        <w:jc w:val="both"/>
      </w:pPr>
      <w:r>
        <w:rPr>
          <w:rFonts w:ascii="Times New Roman"/>
          <w:b w:val="false"/>
          <w:i w:val="false"/>
          <w:color w:val="000000"/>
          <w:sz w:val="28"/>
        </w:rPr>
        <w:t>
      1183-тармақ алып тасталсын.</w:t>
      </w:r>
    </w:p>
    <w:bookmarkEnd w:id="4"/>
    <w:bookmarkStart w:name="z6"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5"/>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2) осы бұйрыққа қол қойылғанкүннен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кәсіпорына жіберуді.</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