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f9cd" w14:textId="04bf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аудандық мәслихатының 2024 жылғы 26 сәуірдегі № 8-22-104 шешімі. Күші жойылды - Жетісу облысы Панфилов аудандық мәслихатының 2024 жылғы 25 қарашадағы № 8-33-138 шешімімен</w:t>
      </w:r>
    </w:p>
    <w:p>
      <w:pPr>
        <w:spacing w:after="0"/>
        <w:ind w:left="0"/>
        <w:jc w:val="both"/>
      </w:pPr>
      <w:r>
        <w:rPr>
          <w:rFonts w:ascii="Times New Roman"/>
          <w:b w:val="false"/>
          <w:i w:val="false"/>
          <w:color w:val="ff0000"/>
          <w:sz w:val="28"/>
        </w:rPr>
        <w:t xml:space="preserve">
      Ескерту. Күші жойылды - Жетісу облысы Панфилов аудандық мәслихатының 25.11.2024 </w:t>
      </w:r>
      <w:r>
        <w:rPr>
          <w:rFonts w:ascii="Times New Roman"/>
          <w:b w:val="false"/>
          <w:i w:val="false"/>
          <w:color w:val="ff0000"/>
          <w:sz w:val="28"/>
        </w:rPr>
        <w:t>№ 8-33-138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мөлшерiн айқындау туралы" бұйрығына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бекiту туралы" бұйрығына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Панфилов ауданының ауылдық елді мекендеріне жұмыс істеу және тұру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шараларының мөлшері:</w:t>
      </w:r>
    </w:p>
    <w:bookmarkEnd w:id="1"/>
    <w:bookmarkStart w:name="z9" w:id="2"/>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bookmarkEnd w:id="2"/>
    <w:bookmarkStart w:name="z10"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ауылдық елді мекендерге келген мамандар үшін айлық есептік көрсеткіштің екі мың еселенген мөлшерінен аспайтын сомада бюджеттік кредит ұсынылсын. </w:t>
      </w:r>
    </w:p>
    <w:bookmarkEnd w:id="3"/>
    <w:bookmarkStart w:name="z11"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4"/>
    <w:bookmarkStart w:name="z12" w:id="5"/>
    <w:p>
      <w:pPr>
        <w:spacing w:after="0"/>
        <w:ind w:left="0"/>
        <w:jc w:val="both"/>
      </w:pPr>
      <w:r>
        <w:rPr>
          <w:rFonts w:ascii="Times New Roman"/>
          <w:b w:val="false"/>
          <w:i w:val="false"/>
          <w:color w:val="000000"/>
          <w:sz w:val="28"/>
        </w:rPr>
        <w:t xml:space="preserve">
      3. Панфилов ауданының ауылдық елді мекендеріне жұмыс істеу және тұру үшін келген ауылдар, кенттер, ауылдық округтер әкімдері аппараттарының мемлекеттік қызметшілеріне осы шешімнің 1-тармағында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 ескеріле отырып ұсынылатыны белгіленсін.</w:t>
      </w:r>
    </w:p>
    <w:bookmarkEnd w:id="5"/>
    <w:bookmarkStart w:name="z13" w:id="6"/>
    <w:p>
      <w:pPr>
        <w:spacing w:after="0"/>
        <w:ind w:left="0"/>
        <w:jc w:val="both"/>
      </w:pPr>
      <w:r>
        <w:rPr>
          <w:rFonts w:ascii="Times New Roman"/>
          <w:b w:val="false"/>
          <w:i w:val="false"/>
          <w:color w:val="000000"/>
          <w:sz w:val="28"/>
        </w:rPr>
        <w:t xml:space="preserve">
      4.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 </w:t>
      </w:r>
    </w:p>
    <w:bookmarkEnd w:id="6"/>
    <w:bookmarkStart w:name="z14" w:id="7"/>
    <w:p>
      <w:pPr>
        <w:spacing w:after="0"/>
        <w:ind w:left="0"/>
        <w:jc w:val="both"/>
      </w:pPr>
      <w:r>
        <w:rPr>
          <w:rFonts w:ascii="Times New Roman"/>
          <w:b w:val="false"/>
          <w:i w:val="false"/>
          <w:color w:val="000000"/>
          <w:sz w:val="28"/>
        </w:rPr>
        <w:t xml:space="preserve">
      5.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