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3822" w14:textId="d153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7 маусымдағы № 16-136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ауданының ауылдық округтерінің жергілікті қоғамдастық жиналыстарының регламенттері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Кербұлақ аудандық мәслихатының "Кербұлақ ауданының ауылдық округтерінің жергілікті қоғамдастық жиналыстарының регламенттерін бекіту туралы" 2021 жылғы 27 қыркүйектегі </w:t>
      </w:r>
      <w:r>
        <w:rPr>
          <w:rFonts w:ascii="Times New Roman"/>
          <w:b w:val="false"/>
          <w:i w:val="false"/>
          <w:color w:val="000000"/>
          <w:sz w:val="28"/>
        </w:rPr>
        <w:t>№ 12-61</w:t>
      </w:r>
      <w:r>
        <w:rPr>
          <w:rFonts w:ascii="Times New Roman"/>
          <w:b w:val="false"/>
          <w:i w:val="false"/>
          <w:color w:val="000000"/>
          <w:sz w:val="28"/>
        </w:rPr>
        <w:t xml:space="preserve"> (Нормативтік құқықтық актілерді мемлекеттік тіркеу тізілімінде № 159034 болып тіркелген) шешімі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______ жылғы "___" _____________ № __________ шешіміне қосымша</w:t>
            </w:r>
          </w:p>
        </w:tc>
      </w:tr>
    </w:tbl>
    <w:bookmarkStart w:name="z13" w:id="4"/>
    <w:p>
      <w:pPr>
        <w:spacing w:after="0"/>
        <w:ind w:left="0"/>
        <w:jc w:val="left"/>
      </w:pPr>
      <w:r>
        <w:rPr>
          <w:rFonts w:ascii="Times New Roman"/>
          <w:b/>
          <w:i w:val="false"/>
          <w:color w:val="000000"/>
        </w:rPr>
        <w:t xml:space="preserve"> Кербұлақ ауданы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Кербұлақ ауданы ауылдық округтерінің жергілікті қоғамдастық жиналысының регламенті(бұдан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Кербұлақ ауданы ауылдық округтерінің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Кербұлақ ауданы ауылдық округтерінің бөлініс тұрғындарының басым бөлігінің құқықтары мен заңды мүдделерін қамтамасыз етуге байланысты Кербұлақ ауданы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Кербулақ ауданының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Кербұлақ ауданы ауылдық округтерінің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5 мың халыққа дейін – жиналыстың 5-8 мүшесі;</w:t>
      </w:r>
    </w:p>
    <w:bookmarkEnd w:id="16"/>
    <w:bookmarkStart w:name="z26" w:id="17"/>
    <w:p>
      <w:pPr>
        <w:spacing w:after="0"/>
        <w:ind w:left="0"/>
        <w:jc w:val="both"/>
      </w:pPr>
      <w:r>
        <w:rPr>
          <w:rFonts w:ascii="Times New Roman"/>
          <w:b w:val="false"/>
          <w:i w:val="false"/>
          <w:color w:val="000000"/>
          <w:sz w:val="28"/>
        </w:rPr>
        <w:t>
      2) 5-10 мың халық – жиналыстың 9-15 мүшесі;</w:t>
      </w:r>
    </w:p>
    <w:bookmarkEnd w:id="17"/>
    <w:bookmarkStart w:name="z27" w:id="18"/>
    <w:p>
      <w:pPr>
        <w:spacing w:after="0"/>
        <w:ind w:left="0"/>
        <w:jc w:val="both"/>
      </w:pPr>
      <w:r>
        <w:rPr>
          <w:rFonts w:ascii="Times New Roman"/>
          <w:b w:val="false"/>
          <w:i w:val="false"/>
          <w:color w:val="000000"/>
          <w:sz w:val="28"/>
        </w:rPr>
        <w:t>
      3) 10 мыңнан астам халық – жиналыстың 16-20 мүшесі.</w:t>
      </w:r>
    </w:p>
    <w:bookmarkEnd w:id="18"/>
    <w:bookmarkStart w:name="z28" w:id="19"/>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9" w:id="20"/>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0"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1" w:id="22"/>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2"/>
    <w:bookmarkStart w:name="z32"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3" w:id="24"/>
    <w:p>
      <w:pPr>
        <w:spacing w:after="0"/>
        <w:ind w:left="0"/>
        <w:jc w:val="both"/>
      </w:pPr>
      <w:r>
        <w:rPr>
          <w:rFonts w:ascii="Times New Roman"/>
          <w:b w:val="false"/>
          <w:i w:val="false"/>
          <w:color w:val="000000"/>
          <w:sz w:val="28"/>
        </w:rPr>
        <w:t xml:space="preserve">
      ауылдық округ бюджетінің жобасын және бюджеттің атқарылуы туралы есепті келісу; </w:t>
      </w:r>
    </w:p>
    <w:bookmarkEnd w:id="24"/>
    <w:bookmarkStart w:name="z34"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5"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6"/>
    <w:bookmarkStart w:name="z36" w:id="2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
    <w:bookmarkStart w:name="z37"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8" w:id="2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
    <w:bookmarkStart w:name="z39"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40" w:id="31"/>
    <w:p>
      <w:pPr>
        <w:spacing w:after="0"/>
        <w:ind w:left="0"/>
        <w:jc w:val="both"/>
      </w:pPr>
      <w:r>
        <w:rPr>
          <w:rFonts w:ascii="Times New Roman"/>
          <w:b w:val="false"/>
          <w:i w:val="false"/>
          <w:color w:val="000000"/>
          <w:sz w:val="28"/>
        </w:rPr>
        <w:t>
      ауылдық округ әкімін лауазымнан босату туралы мәселеге бастамашылық жасау;</w:t>
      </w:r>
    </w:p>
    <w:bookmarkEnd w:id="31"/>
    <w:bookmarkStart w:name="z41"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2" w:id="33"/>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3"/>
    <w:bookmarkStart w:name="z43" w:id="34"/>
    <w:p>
      <w:pPr>
        <w:spacing w:after="0"/>
        <w:ind w:left="0"/>
        <w:jc w:val="both"/>
      </w:pPr>
      <w:r>
        <w:rPr>
          <w:rFonts w:ascii="Times New Roman"/>
          <w:b w:val="false"/>
          <w:i w:val="false"/>
          <w:color w:val="000000"/>
          <w:sz w:val="28"/>
        </w:rPr>
        <w:t>
      8.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4"/>
    <w:bookmarkStart w:name="z44" w:id="35"/>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5"/>
    <w:bookmarkStart w:name="z45" w:id="36"/>
    <w:p>
      <w:pPr>
        <w:spacing w:after="0"/>
        <w:ind w:left="0"/>
        <w:jc w:val="both"/>
      </w:pPr>
      <w:r>
        <w:rPr>
          <w:rFonts w:ascii="Times New Roman"/>
          <w:b w:val="false"/>
          <w:i w:val="false"/>
          <w:color w:val="000000"/>
          <w:sz w:val="28"/>
        </w:rPr>
        <w:t>
      Ауылдық округ әкімі еркін нысанда жазбаша өтініш келіп түскен күннен бастап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6" w:id="37"/>
    <w:p>
      <w:pPr>
        <w:spacing w:after="0"/>
        <w:ind w:left="0"/>
        <w:jc w:val="both"/>
      </w:pPr>
      <w:r>
        <w:rPr>
          <w:rFonts w:ascii="Times New Roman"/>
          <w:b w:val="false"/>
          <w:i w:val="false"/>
          <w:color w:val="000000"/>
          <w:sz w:val="28"/>
        </w:rPr>
        <w:t xml:space="preserve">
      9.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хабардар етіледі.</w:t>
      </w:r>
    </w:p>
    <w:bookmarkEnd w:id="37"/>
    <w:bookmarkStart w:name="z47"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8" w:id="39"/>
    <w:p>
      <w:pPr>
        <w:spacing w:after="0"/>
        <w:ind w:left="0"/>
        <w:jc w:val="both"/>
      </w:pPr>
      <w:r>
        <w:rPr>
          <w:rFonts w:ascii="Times New Roman"/>
          <w:b w:val="false"/>
          <w:i w:val="false"/>
          <w:color w:val="000000"/>
          <w:sz w:val="28"/>
        </w:rPr>
        <w:t>
      10.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9" w:id="40"/>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40"/>
    <w:bookmarkStart w:name="z50"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1" w:id="42"/>
    <w:p>
      <w:pPr>
        <w:spacing w:after="0"/>
        <w:ind w:left="0"/>
        <w:jc w:val="both"/>
      </w:pPr>
      <w:r>
        <w:rPr>
          <w:rFonts w:ascii="Times New Roman"/>
          <w:b w:val="false"/>
          <w:i w:val="false"/>
          <w:color w:val="000000"/>
          <w:sz w:val="28"/>
        </w:rPr>
        <w:t>
      11. Жиналысты шақыруды ауылдық округ әкімі немесе ол уәкілеттік берген адам ашады.</w:t>
      </w:r>
    </w:p>
    <w:bookmarkEnd w:id="42"/>
    <w:bookmarkStart w:name="z52"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3" w:id="44"/>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4"/>
    <w:bookmarkStart w:name="z54"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5"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6"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7"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8" w:id="49"/>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міндетті түрде қатыса алады.</w:t>
      </w:r>
    </w:p>
    <w:bookmarkEnd w:id="49"/>
    <w:bookmarkStart w:name="z59"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60" w:id="51"/>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1"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2"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3"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4"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5" w:id="56"/>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6"/>
    <w:bookmarkStart w:name="z66"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7"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8"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9"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0" w:id="6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1"/>
    <w:bookmarkStart w:name="z71" w:id="6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2"/>
    <w:bookmarkStart w:name="z72"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3"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4"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5"/>
    <w:bookmarkStart w:name="z75" w:id="66"/>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6" w:id="67"/>
    <w:p>
      <w:pPr>
        <w:spacing w:after="0"/>
        <w:ind w:left="0"/>
        <w:jc w:val="both"/>
      </w:pPr>
      <w:r>
        <w:rPr>
          <w:rFonts w:ascii="Times New Roman"/>
          <w:b w:val="false"/>
          <w:i w:val="false"/>
          <w:color w:val="000000"/>
          <w:sz w:val="28"/>
        </w:rPr>
        <w:t>
      17. Әкім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7"/>
    <w:bookmarkStart w:name="z77"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әкімі шешеді.</w:t>
      </w:r>
    </w:p>
    <w:bookmarkEnd w:id="68"/>
    <w:bookmarkStart w:name="z78" w:id="69"/>
    <w:p>
      <w:pPr>
        <w:spacing w:after="0"/>
        <w:ind w:left="0"/>
        <w:jc w:val="both"/>
      </w:pPr>
      <w:r>
        <w:rPr>
          <w:rFonts w:ascii="Times New Roman"/>
          <w:b w:val="false"/>
          <w:i w:val="false"/>
          <w:color w:val="000000"/>
          <w:sz w:val="28"/>
        </w:rPr>
        <w:t>
      Ауылдық округ әкімі екі жұмыс күні ішінде Кербұлақ ауданы әкімнің және тиісті Кербұлақ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9" w:id="70"/>
    <w:p>
      <w:pPr>
        <w:spacing w:after="0"/>
        <w:ind w:left="0"/>
        <w:jc w:val="both"/>
      </w:pPr>
      <w:r>
        <w:rPr>
          <w:rFonts w:ascii="Times New Roman"/>
          <w:b w:val="false"/>
          <w:i w:val="false"/>
          <w:color w:val="000000"/>
          <w:sz w:val="28"/>
        </w:rPr>
        <w:t>
      Бес жұмыс күні ішінде Заңның 11-бабында көзделген тәртіппен Кербұлақ аудандық мәслихатының таяудағы отырысында алдын ала талқылаудан және оның шешімінен кейін жоғары тұрған әкім шешім қабылдайды.</w:t>
      </w:r>
    </w:p>
    <w:bookmarkEnd w:id="70"/>
    <w:bookmarkStart w:name="z80" w:id="71"/>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81" w:id="72"/>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аудан әкімдігінің ресми сайты, интернет ресурстар арқылы таратады.</w:t>
      </w:r>
    </w:p>
    <w:bookmarkEnd w:id="72"/>
    <w:bookmarkStart w:name="z82" w:id="7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3"/>
    <w:bookmarkStart w:name="z83" w:id="74"/>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4"/>
    <w:bookmarkStart w:name="z84" w:id="75"/>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w:t>
      </w:r>
    </w:p>
    <w:bookmarkEnd w:id="75"/>
    <w:bookmarkStart w:name="z85"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