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4fcc" w14:textId="1024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25 желтоқсандағы № 18-58 "Ескелді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30 қыркүйектегі № 33-102 шешімі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6 266 732 мың теңге, 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469 819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19 731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166 540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5 610 642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8 110 996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225 400 мың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341 430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116 030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2 069 664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2 069 664 мың теңге,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1 995 999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116 030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189 695 мың теңге.".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қыркүйектегі № 33-102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