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5a49" w14:textId="f84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25 желтоқсандағы № 18-58 "Ескелді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11 шілдедегі № 31-98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5 545 728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469 819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19 731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31 417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5 024 761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7 019 183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219 250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335 280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116 030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1 692 705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1 692 705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1 619 040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116 030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189 695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11 шілдедегі № 31-98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