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c732" w14:textId="9acc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2023 жылғы 25 желтоқсандағы № 18-58 "Ескелді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2024 жылғы 10 сәуірдегі № 24-77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18-58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5 624 945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421 179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7 731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16 917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5 179 118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5 814 640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219 250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335 280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408 945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408 945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335 280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2024 жылғы 10 сәуірдегі № 24-77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