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81cc" w14:textId="c1a8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2023 жылғы 20 маусымдағы № 4-32 "Жетісу облысы бойынша ауыл шаруашылығы жануарларын жаюдың қағидаларын бекіту туралы" шешіміне өзгеріс енгізу туралы</w:t>
      </w:r>
    </w:p>
    <w:p>
      <w:pPr>
        <w:spacing w:after="0"/>
        <w:ind w:left="0"/>
        <w:jc w:val="both"/>
      </w:pPr>
      <w:r>
        <w:rPr>
          <w:rFonts w:ascii="Times New Roman"/>
          <w:b w:val="false"/>
          <w:i w:val="false"/>
          <w:color w:val="000000"/>
          <w:sz w:val="28"/>
        </w:rPr>
        <w:t>Жетісу облыстық мәслихатының 2024 жылғы 11 желтоқсандағы № 24-148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2023 жылғы 20 маусымдағы </w:t>
      </w:r>
      <w:r>
        <w:rPr>
          <w:rFonts w:ascii="Times New Roman"/>
          <w:b w:val="false"/>
          <w:i w:val="false"/>
          <w:color w:val="000000"/>
          <w:sz w:val="28"/>
        </w:rPr>
        <w:t>№ 4-32</w:t>
      </w:r>
      <w:r>
        <w:rPr>
          <w:rFonts w:ascii="Times New Roman"/>
          <w:b w:val="false"/>
          <w:i w:val="false"/>
          <w:color w:val="000000"/>
          <w:sz w:val="28"/>
        </w:rPr>
        <w:t xml:space="preserve"> "Жетісу облысы бойынша ауыл шаруашылығы жануарларын жаюдың қағидаларын бекіту туралы" шешіміне (Нормативтік құқықтық актілерді мемлекеттік тіркеу тізілімінде № 183290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24-148 шешіміне қосымша</w:t>
            </w:r>
          </w:p>
        </w:tc>
      </w:tr>
    </w:tbl>
    <w:bookmarkStart w:name="z14" w:id="5"/>
    <w:p>
      <w:pPr>
        <w:spacing w:after="0"/>
        <w:ind w:left="0"/>
        <w:jc w:val="left"/>
      </w:pPr>
      <w:r>
        <w:rPr>
          <w:rFonts w:ascii="Times New Roman"/>
          <w:b/>
          <w:i w:val="false"/>
          <w:color w:val="000000"/>
        </w:rPr>
        <w:t xml:space="preserve"> Жетісу облысы бойынша ауыл шаруашылығы жануарларын жаюдың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Жетісу облысы бойынша ауыл шаруашылығы жануарларын жаюдың қағидалары (бұдан әрі – қағидалар) Қазақстан Республикасы ауылшаруашылығы министрінің 2020 жылғы 29 сәуірдегі "Ауыл шаруашылығы жануарларын жаюдың үлгілік қағидаларын бекіту туралы"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9"/>
    <w:bookmarkStart w:name="z19" w:id="10"/>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0"/>
    <w:bookmarkStart w:name="z20" w:id="11"/>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1"/>
    <w:bookmarkStart w:name="z21" w:id="12"/>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2"/>
    <w:bookmarkStart w:name="z22" w:id="13"/>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3"/>
    <w:bookmarkStart w:name="z23" w:id="14"/>
    <w:p>
      <w:pPr>
        <w:spacing w:after="0"/>
        <w:ind w:left="0"/>
        <w:jc w:val="both"/>
      </w:pPr>
      <w:r>
        <w:rPr>
          <w:rFonts w:ascii="Times New Roman"/>
          <w:b w:val="false"/>
          <w:i w:val="false"/>
          <w:color w:val="000000"/>
          <w:sz w:val="28"/>
        </w:rPr>
        <w:t xml:space="preserve">
      6) жайылымдар – ауыл шаруашылығы жануарларын жыл бойы немесе маусымдық жаю үшін берілетін және пайдаланылатын жер учаскелері. </w:t>
      </w:r>
    </w:p>
    <w:bookmarkEnd w:id="14"/>
    <w:bookmarkStart w:name="z24" w:id="15"/>
    <w:p>
      <w:pPr>
        <w:spacing w:after="0"/>
        <w:ind w:left="0"/>
        <w:jc w:val="both"/>
      </w:pPr>
      <w:r>
        <w:rPr>
          <w:rFonts w:ascii="Times New Roman"/>
          <w:b w:val="false"/>
          <w:i w:val="false"/>
          <w:color w:val="000000"/>
          <w:sz w:val="28"/>
        </w:rPr>
        <w:t>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5"/>
    <w:bookmarkStart w:name="z25" w:id="16"/>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6"/>
    <w:bookmarkStart w:name="z26" w:id="17"/>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7"/>
    <w:bookmarkStart w:name="z27" w:id="18"/>
    <w:p>
      <w:pPr>
        <w:spacing w:after="0"/>
        <w:ind w:left="0"/>
        <w:jc w:val="both"/>
      </w:pPr>
      <w:r>
        <w:rPr>
          <w:rFonts w:ascii="Times New Roman"/>
          <w:b w:val="false"/>
          <w:i w:val="false"/>
          <w:color w:val="000000"/>
          <w:sz w:val="28"/>
        </w:rPr>
        <w:t xml:space="preserve">
      8) шалғайдағы жайылымдар - елді мекендерден алыстағы аумақтарда шалғайдағы мал шаруашылығын жүргізу үшін пайдаланылатын жайылымдар; </w:t>
      </w:r>
    </w:p>
    <w:bookmarkEnd w:id="18"/>
    <w:bookmarkStart w:name="z28" w:id="19"/>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9"/>
    <w:bookmarkStart w:name="z29" w:id="20"/>
    <w:p>
      <w:pPr>
        <w:spacing w:after="0"/>
        <w:ind w:left="0"/>
        <w:jc w:val="left"/>
      </w:pPr>
      <w:r>
        <w:rPr>
          <w:rFonts w:ascii="Times New Roman"/>
          <w:b/>
          <w:i w:val="false"/>
          <w:color w:val="000000"/>
        </w:rPr>
        <w:t xml:space="preserve"> 2-тарау. Ауыл шаруашылығы жануарларын жаю тәртібі</w:t>
      </w:r>
    </w:p>
    <w:bookmarkEnd w:id="20"/>
    <w:bookmarkStart w:name="z30" w:id="21"/>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21"/>
    <w:bookmarkStart w:name="z31" w:id="22"/>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2"/>
    <w:bookmarkStart w:name="z32" w:id="23"/>
    <w:p>
      <w:pPr>
        <w:spacing w:after="0"/>
        <w:ind w:left="0"/>
        <w:jc w:val="both"/>
      </w:pPr>
      <w:r>
        <w:rPr>
          <w:rFonts w:ascii="Times New Roman"/>
          <w:b w:val="false"/>
          <w:i w:val="false"/>
          <w:color w:val="000000"/>
          <w:sz w:val="28"/>
        </w:rPr>
        <w:t xml:space="preserve">
      Ұсақ малға (қойлар, ешкілер), шошқаларға ветеринариялық паспорт тобына (отарына) беріледі. </w:t>
      </w:r>
    </w:p>
    <w:bookmarkEnd w:id="23"/>
    <w:bookmarkStart w:name="z33" w:id="24"/>
    <w:p>
      <w:pPr>
        <w:spacing w:after="0"/>
        <w:ind w:left="0"/>
        <w:jc w:val="both"/>
      </w:pPr>
      <w:r>
        <w:rPr>
          <w:rFonts w:ascii="Times New Roman"/>
          <w:b w:val="false"/>
          <w:i w:val="false"/>
          <w:color w:val="000000"/>
          <w:sz w:val="28"/>
        </w:rPr>
        <w:t xml:space="preserve">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 </w:t>
      </w:r>
    </w:p>
    <w:bookmarkEnd w:id="24"/>
    <w:bookmarkStart w:name="z34" w:id="25"/>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5"/>
    <w:bookmarkStart w:name="z35" w:id="26"/>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 </w:t>
      </w:r>
    </w:p>
    <w:bookmarkEnd w:id="26"/>
    <w:bookmarkStart w:name="z36" w:id="27"/>
    <w:p>
      <w:pPr>
        <w:spacing w:after="0"/>
        <w:ind w:left="0"/>
        <w:jc w:val="both"/>
      </w:pPr>
      <w:r>
        <w:rPr>
          <w:rFonts w:ascii="Times New Roman"/>
          <w:b w:val="false"/>
          <w:i w:val="false"/>
          <w:color w:val="000000"/>
          <w:sz w:val="28"/>
        </w:rPr>
        <w:t>
      4. Мыналарға:</w:t>
      </w:r>
    </w:p>
    <w:bookmarkEnd w:id="27"/>
    <w:bookmarkStart w:name="z37" w:id="28"/>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8"/>
    <w:bookmarkStart w:name="z38" w:id="29"/>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9"/>
    <w:bookmarkStart w:name="z39" w:id="30"/>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30"/>
    <w:bookmarkStart w:name="z40" w:id="31"/>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1"/>
    <w:bookmarkStart w:name="z41" w:id="32"/>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2"/>
    <w:bookmarkStart w:name="z42" w:id="33"/>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3"/>
    <w:bookmarkStart w:name="z43" w:id="34"/>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 </w:t>
      </w:r>
    </w:p>
    <w:bookmarkEnd w:id="34"/>
    <w:bookmarkStart w:name="z44" w:id="35"/>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5"/>
    <w:bookmarkStart w:name="z45" w:id="36"/>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6"/>
    <w:bookmarkStart w:name="z46" w:id="37"/>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7"/>
    <w:bookmarkStart w:name="z47" w:id="38"/>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8"/>
    <w:bookmarkStart w:name="z48" w:id="39"/>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 </w:t>
      </w:r>
    </w:p>
    <w:bookmarkEnd w:id="39"/>
    <w:bookmarkStart w:name="z49" w:id="40"/>
    <w:p>
      <w:pPr>
        <w:spacing w:after="0"/>
        <w:ind w:left="0"/>
        <w:jc w:val="both"/>
      </w:pPr>
      <w:r>
        <w:rPr>
          <w:rFonts w:ascii="Times New Roman"/>
          <w:b w:val="false"/>
          <w:i w:val="false"/>
          <w:color w:val="000000"/>
          <w:sz w:val="28"/>
        </w:rPr>
        <w:t>
      5. Жетісу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40"/>
    <w:bookmarkStart w:name="z50" w:id="41"/>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1"/>
    <w:bookmarkStart w:name="z51" w:id="42"/>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2"/>
    <w:bookmarkStart w:name="z52" w:id="43"/>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3"/>
    <w:bookmarkStart w:name="z53" w:id="44"/>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4"/>
    <w:bookmarkStart w:name="z54" w:id="45"/>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5"/>
    <w:bookmarkStart w:name="z55" w:id="46"/>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6"/>
    <w:bookmarkStart w:name="z56" w:id="47"/>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7"/>
    <w:bookmarkStart w:name="z57" w:id="48"/>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8"/>
    <w:bookmarkStart w:name="z58" w:id="49"/>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өйткені Жетісу облысындағы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9"/>
    <w:bookmarkStart w:name="z59" w:id="50"/>
    <w:p>
      <w:pPr>
        <w:spacing w:after="0"/>
        <w:ind w:left="0"/>
        <w:jc w:val="both"/>
      </w:pPr>
      <w:r>
        <w:rPr>
          <w:rFonts w:ascii="Times New Roman"/>
          <w:b w:val="false"/>
          <w:i w:val="false"/>
          <w:color w:val="000000"/>
          <w:sz w:val="28"/>
        </w:rPr>
        <w:t xml:space="preserve">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 </w:t>
      </w:r>
    </w:p>
    <w:bookmarkEnd w:id="50"/>
    <w:bookmarkStart w:name="z60" w:id="51"/>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1"/>
    <w:bookmarkStart w:name="z61" w:id="52"/>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2"/>
    <w:bookmarkStart w:name="z62" w:id="53"/>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3"/>
    <w:bookmarkStart w:name="z63" w:id="54"/>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4"/>
    <w:bookmarkStart w:name="z64" w:id="55"/>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5"/>
    <w:bookmarkStart w:name="z65" w:id="56"/>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6"/>
    <w:bookmarkStart w:name="z66" w:id="57"/>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7"/>
    <w:bookmarkStart w:name="z67" w:id="58"/>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w:t>
      </w:r>
      <w:r>
        <w:rPr>
          <w:rFonts w:ascii="Times New Roman"/>
          <w:b w:val="false"/>
          <w:i w:val="false"/>
          <w:color w:val="000000"/>
          <w:sz w:val="28"/>
        </w:rPr>
        <w:t>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8"/>
    <w:bookmarkStart w:name="z68" w:id="59"/>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9"/>
    <w:bookmarkStart w:name="z69" w:id="60"/>
    <w:p>
      <w:pPr>
        <w:spacing w:after="0"/>
        <w:ind w:left="0"/>
        <w:jc w:val="both"/>
      </w:pPr>
      <w:r>
        <w:rPr>
          <w:rFonts w:ascii="Times New Roman"/>
          <w:b w:val="false"/>
          <w:i w:val="false"/>
          <w:color w:val="000000"/>
          <w:sz w:val="28"/>
        </w:rPr>
        <w:t xml:space="preserve">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60"/>
    <w:bookmarkStart w:name="z70" w:id="61"/>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61"/>
    <w:bookmarkStart w:name="z71" w:id="62"/>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2"/>
    <w:bookmarkStart w:name="z72" w:id="63"/>
    <w:p>
      <w:pPr>
        <w:spacing w:after="0"/>
        <w:ind w:left="0"/>
        <w:jc w:val="both"/>
      </w:pPr>
      <w:r>
        <w:rPr>
          <w:rFonts w:ascii="Times New Roman"/>
          <w:b w:val="false"/>
          <w:i w:val="false"/>
          <w:color w:val="000000"/>
          <w:sz w:val="28"/>
        </w:rPr>
        <w:t xml:space="preserve">
      17. Осы қағидалардың 16-тармағының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3"/>
    <w:bookmarkStart w:name="z73" w:id="64"/>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w:t>
      </w:r>
      <w:r>
        <w:rPr>
          <w:rFonts w:ascii="Times New Roman"/>
          <w:b w:val="false"/>
          <w:i w:val="false"/>
          <w:color w:val="000000"/>
          <w:sz w:val="28"/>
        </w:rPr>
        <w:t xml:space="preserve">-баптарына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4"/>
    <w:bookmarkStart w:name="z74" w:id="65"/>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5"/>
    <w:bookmarkStart w:name="z75" w:id="66"/>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66"/>
    <w:bookmarkStart w:name="z76" w:id="67"/>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w:t>
      </w:r>
    </w:p>
    <w:bookmarkEnd w:id="67"/>
    <w:bookmarkStart w:name="z77" w:id="68"/>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8"/>
    <w:bookmarkStart w:name="z78" w:id="69"/>
    <w:p>
      <w:pPr>
        <w:spacing w:after="0"/>
        <w:ind w:left="0"/>
        <w:jc w:val="both"/>
      </w:pPr>
      <w:r>
        <w:rPr>
          <w:rFonts w:ascii="Times New Roman"/>
          <w:b w:val="false"/>
          <w:i w:val="false"/>
          <w:color w:val="000000"/>
          <w:sz w:val="28"/>
        </w:rPr>
        <w:t>
      Айдауға жататын жануарларды іріктеу нормалары осы қағидаларда 1-қосымшада көрсетілген.</w:t>
      </w:r>
    </w:p>
    <w:bookmarkEnd w:id="69"/>
    <w:bookmarkStart w:name="z79" w:id="70"/>
    <w:p>
      <w:pPr>
        <w:spacing w:after="0"/>
        <w:ind w:left="0"/>
        <w:jc w:val="both"/>
      </w:pPr>
      <w:r>
        <w:rPr>
          <w:rFonts w:ascii="Times New Roman"/>
          <w:b w:val="false"/>
          <w:i w:val="false"/>
          <w:color w:val="000000"/>
          <w:sz w:val="28"/>
        </w:rPr>
        <w:t>
      20. Айдауға жататын жануарлардың түріне, жыныстық-жастық тобына және қоңдылығына қарай жинақтау нормалары осы қағидаларда 2-қосымшада көрсетілген.</w:t>
      </w:r>
    </w:p>
    <w:bookmarkEnd w:id="70"/>
    <w:bookmarkStart w:name="z80" w:id="71"/>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қағидаларда 3-қосымшада көрсетілген.</w:t>
      </w:r>
    </w:p>
    <w:bookmarkEnd w:id="71"/>
    <w:bookmarkStart w:name="z81" w:id="72"/>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72"/>
    <w:bookmarkStart w:name="z82" w:id="73"/>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3"/>
    <w:bookmarkStart w:name="z83" w:id="74"/>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-баптарына сәйкес уақытша (маусымдық) пайдаланылатын және ұзақ мерзімді пайдаланылатын мал айдау жолдары (бұдан әрі – мал айдау жолдары) жобаланады.</w:t>
      </w:r>
    </w:p>
    <w:bookmarkEnd w:id="74"/>
    <w:bookmarkStart w:name="z84" w:id="75"/>
    <w:p>
      <w:pPr>
        <w:spacing w:after="0"/>
        <w:ind w:left="0"/>
        <w:jc w:val="both"/>
      </w:pPr>
      <w:r>
        <w:rPr>
          <w:rFonts w:ascii="Times New Roman"/>
          <w:b w:val="false"/>
          <w:i w:val="false"/>
          <w:color w:val="000000"/>
          <w:sz w:val="28"/>
        </w:rPr>
        <w:t xml:space="preserve">
      24.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5"/>
    <w:bookmarkStart w:name="z85" w:id="76"/>
    <w:p>
      <w:pPr>
        <w:spacing w:after="0"/>
        <w:ind w:left="0"/>
        <w:jc w:val="both"/>
      </w:pPr>
      <w:r>
        <w:rPr>
          <w:rFonts w:ascii="Times New Roman"/>
          <w:b w:val="false"/>
          <w:i w:val="false"/>
          <w:color w:val="000000"/>
          <w:sz w:val="28"/>
        </w:rPr>
        <w:t xml:space="preserve">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 </w:t>
      </w:r>
    </w:p>
    <w:bookmarkEnd w:id="76"/>
    <w:bookmarkStart w:name="z86" w:id="77"/>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7"/>
    <w:bookmarkStart w:name="z87" w:id="78"/>
    <w:p>
      <w:pPr>
        <w:spacing w:after="0"/>
        <w:ind w:left="0"/>
        <w:jc w:val="both"/>
      </w:pPr>
      <w:r>
        <w:rPr>
          <w:rFonts w:ascii="Times New Roman"/>
          <w:b w:val="false"/>
          <w:i w:val="false"/>
          <w:color w:val="000000"/>
          <w:sz w:val="28"/>
        </w:rPr>
        <w:t xml:space="preserve">
      Мал айдайтын жолдың жалпы алаңы қызмет көрсетілетін барлық аумақтың 4-5%-ынан аспайды. </w:t>
      </w:r>
    </w:p>
    <w:bookmarkEnd w:id="78"/>
    <w:bookmarkStart w:name="z88" w:id="79"/>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9"/>
    <w:bookmarkStart w:name="z89" w:id="80"/>
    <w:p>
      <w:pPr>
        <w:spacing w:after="0"/>
        <w:ind w:left="0"/>
        <w:jc w:val="both"/>
      </w:pPr>
      <w:r>
        <w:rPr>
          <w:rFonts w:ascii="Times New Roman"/>
          <w:b w:val="false"/>
          <w:i w:val="false"/>
          <w:color w:val="000000"/>
          <w:sz w:val="28"/>
        </w:rPr>
        <w:t xml:space="preserve">
      Бұл жағдайларда мал айдайтын жолдың ені 200-300-ден 1000 метрге дейін және одан да көп алаңды құрайды. </w:t>
      </w:r>
    </w:p>
    <w:bookmarkEnd w:id="80"/>
    <w:bookmarkStart w:name="z90" w:id="81"/>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81"/>
    <w:bookmarkStart w:name="z91" w:id="82"/>
    <w:p>
      <w:pPr>
        <w:spacing w:after="0"/>
        <w:ind w:left="0"/>
        <w:jc w:val="both"/>
      </w:pPr>
      <w:r>
        <w:rPr>
          <w:rFonts w:ascii="Times New Roman"/>
          <w:b w:val="false"/>
          <w:i w:val="false"/>
          <w:color w:val="000000"/>
          <w:sz w:val="28"/>
        </w:rPr>
        <w:t xml:space="preserve">
      ірі қара мал үшін далалық және орманды дала аймақтарында 2-4 км, қуаң далада, жартылай шөлейт және шөлейт жерлерде 4-6 км, </w:t>
      </w:r>
    </w:p>
    <w:bookmarkEnd w:id="82"/>
    <w:bookmarkStart w:name="z92" w:id="83"/>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3"/>
    <w:bookmarkStart w:name="z93" w:id="84"/>
    <w:p>
      <w:pPr>
        <w:spacing w:after="0"/>
        <w:ind w:left="0"/>
        <w:jc w:val="both"/>
      </w:pPr>
      <w:r>
        <w:rPr>
          <w:rFonts w:ascii="Times New Roman"/>
          <w:b w:val="false"/>
          <w:i w:val="false"/>
          <w:color w:val="000000"/>
          <w:sz w:val="28"/>
        </w:rPr>
        <w:t xml:space="preserve">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 </w:t>
      </w:r>
    </w:p>
    <w:bookmarkEnd w:id="84"/>
    <w:bookmarkStart w:name="z94" w:id="85"/>
    <w:p>
      <w:pPr>
        <w:spacing w:after="0"/>
        <w:ind w:left="0"/>
        <w:jc w:val="both"/>
      </w:pPr>
      <w:r>
        <w:rPr>
          <w:rFonts w:ascii="Times New Roman"/>
          <w:b w:val="false"/>
          <w:i w:val="false"/>
          <w:color w:val="000000"/>
          <w:sz w:val="28"/>
        </w:rPr>
        <w:t xml:space="preserve">
      Құдықтар арасындағы қашықтық орташа 3,8 км. </w:t>
      </w:r>
    </w:p>
    <w:bookmarkEnd w:id="85"/>
    <w:bookmarkStart w:name="z95" w:id="86"/>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86"/>
    <w:bookmarkStart w:name="z96" w:id="87"/>
    <w:p>
      <w:pPr>
        <w:spacing w:after="0"/>
        <w:ind w:left="0"/>
        <w:jc w:val="both"/>
      </w:pPr>
      <w:r>
        <w:rPr>
          <w:rFonts w:ascii="Times New Roman"/>
          <w:b w:val="false"/>
          <w:i w:val="false"/>
          <w:color w:val="000000"/>
          <w:sz w:val="28"/>
        </w:rPr>
        <w:t xml:space="preserve">
      29. Аудандардың, облыстық маңызы бар қаланың жергілікті атқарушы органдары: </w:t>
      </w:r>
    </w:p>
    <w:bookmarkEnd w:id="87"/>
    <w:bookmarkStart w:name="z97" w:id="88"/>
    <w:p>
      <w:pPr>
        <w:spacing w:after="0"/>
        <w:ind w:left="0"/>
        <w:jc w:val="both"/>
      </w:pPr>
      <w:r>
        <w:rPr>
          <w:rFonts w:ascii="Times New Roman"/>
          <w:b w:val="false"/>
          <w:i w:val="false"/>
          <w:color w:val="000000"/>
          <w:sz w:val="28"/>
        </w:rPr>
        <w:t>
      1) Жоспардың іске асырылуын;</w:t>
      </w:r>
    </w:p>
    <w:bookmarkEnd w:id="88"/>
    <w:bookmarkStart w:name="z98" w:id="89"/>
    <w:p>
      <w:pPr>
        <w:spacing w:after="0"/>
        <w:ind w:left="0"/>
        <w:jc w:val="both"/>
      </w:pPr>
      <w:r>
        <w:rPr>
          <w:rFonts w:ascii="Times New Roman"/>
          <w:b w:val="false"/>
          <w:i w:val="false"/>
          <w:color w:val="000000"/>
          <w:sz w:val="28"/>
        </w:rPr>
        <w:t xml:space="preserve">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 </w:t>
      </w:r>
    </w:p>
    <w:bookmarkEnd w:id="89"/>
    <w:bookmarkStart w:name="z99" w:id="90"/>
    <w:p>
      <w:pPr>
        <w:spacing w:after="0"/>
        <w:ind w:left="0"/>
        <w:jc w:val="both"/>
      </w:pPr>
      <w:r>
        <w:rPr>
          <w:rFonts w:ascii="Times New Roman"/>
          <w:b w:val="false"/>
          <w:i w:val="false"/>
          <w:color w:val="000000"/>
          <w:sz w:val="28"/>
        </w:rPr>
        <w:t xml:space="preserve">
      30. Аудандық маңызы бар қала, кент, ауыл, ауылдық округ әкімдері жайылымдық кезең басталудың алдында: </w:t>
      </w:r>
    </w:p>
    <w:bookmarkEnd w:id="90"/>
    <w:bookmarkStart w:name="z100" w:id="91"/>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91"/>
    <w:bookmarkStart w:name="z101" w:id="92"/>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2"/>
    <w:bookmarkStart w:name="z102" w:id="93"/>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3"/>
    <w:bookmarkStart w:name="z103" w:id="94"/>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4"/>
    <w:bookmarkStart w:name="z104" w:id="95"/>
    <w:p>
      <w:pPr>
        <w:spacing w:after="0"/>
        <w:ind w:left="0"/>
        <w:jc w:val="both"/>
      </w:pPr>
      <w:r>
        <w:rPr>
          <w:rFonts w:ascii="Times New Roman"/>
          <w:b w:val="false"/>
          <w:i w:val="false"/>
          <w:color w:val="000000"/>
          <w:sz w:val="28"/>
        </w:rPr>
        <w:t xml:space="preserve">
      5) ауыл шаруашылығы жануарларын бірдейлендіруді қамтамасыз етеді; </w:t>
      </w:r>
    </w:p>
    <w:bookmarkEnd w:id="95"/>
    <w:bookmarkStart w:name="z105" w:id="96"/>
    <w:p>
      <w:pPr>
        <w:spacing w:after="0"/>
        <w:ind w:left="0"/>
        <w:jc w:val="both"/>
      </w:pPr>
      <w:r>
        <w:rPr>
          <w:rFonts w:ascii="Times New Roman"/>
          <w:b w:val="false"/>
          <w:i w:val="false"/>
          <w:color w:val="000000"/>
          <w:sz w:val="28"/>
        </w:rPr>
        <w:t>
      6) ауыл шаруашылығы жануарларын жиналатын орындарды;</w:t>
      </w:r>
    </w:p>
    <w:bookmarkEnd w:id="96"/>
    <w:bookmarkStart w:name="z106" w:id="97"/>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97"/>
    <w:bookmarkStart w:name="z107" w:id="98"/>
    <w:p>
      <w:pPr>
        <w:spacing w:after="0"/>
        <w:ind w:left="0"/>
        <w:jc w:val="both"/>
      </w:pPr>
      <w:r>
        <w:rPr>
          <w:rFonts w:ascii="Times New Roman"/>
          <w:b w:val="false"/>
          <w:i w:val="false"/>
          <w:color w:val="000000"/>
          <w:sz w:val="28"/>
        </w:rPr>
        <w:t xml:space="preserve">
      8) елді мекендер айналасындағы жайылымдарда ауыл шаруашылығы жануарларын жаюға арналған учаскелерді; </w:t>
      </w:r>
    </w:p>
    <w:bookmarkEnd w:id="98"/>
    <w:bookmarkStart w:name="z108" w:id="99"/>
    <w:p>
      <w:pPr>
        <w:spacing w:after="0"/>
        <w:ind w:left="0"/>
        <w:jc w:val="both"/>
      </w:pPr>
      <w:r>
        <w:rPr>
          <w:rFonts w:ascii="Times New Roman"/>
          <w:b w:val="false"/>
          <w:i w:val="false"/>
          <w:color w:val="000000"/>
          <w:sz w:val="28"/>
        </w:rPr>
        <w:t xml:space="preserve">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 </w:t>
      </w:r>
    </w:p>
    <w:bookmarkEnd w:id="99"/>
    <w:bookmarkStart w:name="z109" w:id="100"/>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100"/>
    <w:bookmarkStart w:name="z110" w:id="101"/>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101"/>
    <w:bookmarkStart w:name="z111" w:id="102"/>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2"/>
    <w:bookmarkStart w:name="z112" w:id="103"/>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3"/>
    <w:bookmarkStart w:name="z113" w:id="104"/>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4"/>
    <w:bookmarkStart w:name="z114" w:id="105"/>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5"/>
    <w:bookmarkStart w:name="z115" w:id="106"/>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6"/>
    <w:bookmarkStart w:name="z116" w:id="107"/>
    <w:p>
      <w:pPr>
        <w:spacing w:after="0"/>
        <w:ind w:left="0"/>
        <w:jc w:val="both"/>
      </w:pPr>
      <w:r>
        <w:rPr>
          <w:rFonts w:ascii="Times New Roman"/>
          <w:b w:val="false"/>
          <w:i w:val="false"/>
          <w:color w:val="000000"/>
          <w:sz w:val="28"/>
        </w:rPr>
        <w:t>
      32. Бекітілген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7"/>
    <w:bookmarkStart w:name="z117" w:id="108"/>
    <w:p>
      <w:pPr>
        <w:spacing w:after="0"/>
        <w:ind w:left="0"/>
        <w:jc w:val="both"/>
      </w:pPr>
      <w:r>
        <w:rPr>
          <w:rFonts w:ascii="Times New Roman"/>
          <w:b w:val="false"/>
          <w:i w:val="false"/>
          <w:color w:val="000000"/>
          <w:sz w:val="28"/>
        </w:rPr>
        <w:t>
      33. Осы Қағидалардың негізінде жергілікті атқарушы органдар әзірлейтін ауыл шаруашылығы жануарларын жаю қағидалары өңірлік ерекшеліктерге байланысты Қазақстан Республикасының заңнамасына қайшы келмейтін өзге де ережелермен толықтырылады.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жаюдың қағидаларына 1-қосымша</w:t>
            </w:r>
          </w:p>
        </w:tc>
      </w:tr>
    </w:tbl>
    <w:bookmarkStart w:name="z119" w:id="109"/>
    <w:p>
      <w:pPr>
        <w:spacing w:after="0"/>
        <w:ind w:left="0"/>
        <w:jc w:val="left"/>
      </w:pPr>
      <w:r>
        <w:rPr>
          <w:rFonts w:ascii="Times New Roman"/>
          <w:b/>
          <w:i w:val="false"/>
          <w:color w:val="000000"/>
        </w:rPr>
        <w:t xml:space="preserve"> Айдауға жататын жануарларды іріктеу нормалары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жаюдың қағидаларына 2-қосымша</w:t>
            </w:r>
          </w:p>
        </w:tc>
      </w:tr>
    </w:tbl>
    <w:bookmarkStart w:name="z121" w:id="110"/>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жаюдың қағидаларына 3-қосымша</w:t>
            </w:r>
          </w:p>
        </w:tc>
      </w:tr>
    </w:tbl>
    <w:bookmarkStart w:name="z123" w:id="111"/>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