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cc45" w14:textId="25dc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w:t>
      </w:r>
    </w:p>
    <w:p>
      <w:pPr>
        <w:spacing w:after="0"/>
        <w:ind w:left="0"/>
        <w:jc w:val="both"/>
      </w:pPr>
      <w:r>
        <w:rPr>
          <w:rFonts w:ascii="Times New Roman"/>
          <w:b w:val="false"/>
          <w:i w:val="false"/>
          <w:color w:val="000000"/>
          <w:sz w:val="28"/>
        </w:rPr>
        <w:t>Жетісу облысы әкімдігінің 2024 жылғы 26 желтоқсандағы № 422 қаулысы.</w:t>
      </w:r>
    </w:p>
    <w:p>
      <w:pPr>
        <w:spacing w:after="0"/>
        <w:ind w:left="0"/>
        <w:jc w:val="both"/>
      </w:pPr>
      <w:bookmarkStart w:name="z7" w:id="0"/>
      <w:r>
        <w:rPr>
          <w:rFonts w:ascii="Times New Roman"/>
          <w:b w:val="false"/>
          <w:i w:val="false"/>
          <w:color w:val="000000"/>
          <w:sz w:val="28"/>
        </w:rPr>
        <w:t xml:space="preserve">
      "Масс-медиа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2-тармағының 3) тармақшасына,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міндетін атқарушының 2024 жылғы 6 қарашадағы </w:t>
      </w:r>
      <w:r>
        <w:rPr>
          <w:rFonts w:ascii="Times New Roman"/>
          <w:b w:val="false"/>
          <w:i w:val="false"/>
          <w:color w:val="000000"/>
          <w:sz w:val="28"/>
        </w:rPr>
        <w:t>№ 525-НҚ</w:t>
      </w:r>
      <w:r>
        <w:rPr>
          <w:rFonts w:ascii="Times New Roman"/>
          <w:b w:val="false"/>
          <w:i w:val="false"/>
          <w:color w:val="000000"/>
          <w:sz w:val="28"/>
        </w:rPr>
        <w:t xml:space="preserve"> бұйрығына сәйкес (Нормативтік құқықтық актілерді мемлекеттік тіркеу тізілімінде № 202505 болып тіркелген)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Жетісу облысы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"___"___________ №_________қаулысына қосымша</w:t>
            </w:r>
          </w:p>
        </w:tc>
      </w:tr>
    </w:tbl>
    <w:bookmarkStart w:name="z13" w:id="4"/>
    <w:p>
      <w:pPr>
        <w:spacing w:after="0"/>
        <w:ind w:left="0"/>
        <w:jc w:val="left"/>
      </w:pPr>
      <w:r>
        <w:rPr>
          <w:rFonts w:ascii="Times New Roman"/>
          <w:b/>
          <w:i w:val="false"/>
          <w:color w:val="000000"/>
        </w:rPr>
        <w:t xml:space="preserve"> Жетісу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w:t>
      </w:r>
    </w:p>
    <w:bookmarkEnd w:id="4"/>
    <w:bookmarkStart w:name="z14" w:id="5"/>
    <w:p>
      <w:pPr>
        <w:spacing w:after="0"/>
        <w:ind w:left="0"/>
        <w:jc w:val="both"/>
      </w:pPr>
      <w:r>
        <w:rPr>
          <w:rFonts w:ascii="Times New Roman"/>
          <w:b w:val="false"/>
          <w:i w:val="false"/>
          <w:color w:val="000000"/>
          <w:sz w:val="28"/>
        </w:rPr>
        <w:t xml:space="preserve">
      1. Жетісу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 (бұдан әрі – Әдістеме) "Масс-медиа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2-тармағының 3) тармақшасына,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міндетін атқарушының 2024 жылғы 6 қарашадағы </w:t>
      </w:r>
      <w:r>
        <w:rPr>
          <w:rFonts w:ascii="Times New Roman"/>
          <w:b w:val="false"/>
          <w:i w:val="false"/>
          <w:color w:val="000000"/>
          <w:sz w:val="28"/>
        </w:rPr>
        <w:t>№ 525-НҚ</w:t>
      </w:r>
      <w:r>
        <w:rPr>
          <w:rFonts w:ascii="Times New Roman"/>
          <w:b w:val="false"/>
          <w:i w:val="false"/>
          <w:color w:val="000000"/>
          <w:sz w:val="28"/>
        </w:rPr>
        <w:t xml:space="preserve"> бұйрығына сәйкес әзірленді және Жетісу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5"/>
    <w:bookmarkStart w:name="z15" w:id="6"/>
    <w:p>
      <w:pPr>
        <w:spacing w:after="0"/>
        <w:ind w:left="0"/>
        <w:jc w:val="both"/>
      </w:pPr>
      <w:r>
        <w:rPr>
          <w:rFonts w:ascii="Times New Roman"/>
          <w:b w:val="false"/>
          <w:i w:val="false"/>
          <w:color w:val="000000"/>
          <w:sz w:val="28"/>
        </w:rPr>
        <w:t>
      2. Жетісу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 (бұдан әрі – көрсетілетін қызмет) осы Әдістеменің қосымшасына сәйкес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6"/>
    <w:bookmarkStart w:name="z16" w:id="7"/>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7"/>
    <w:bookmarkStart w:name="z17" w:id="8"/>
    <w:p>
      <w:pPr>
        <w:spacing w:after="0"/>
        <w:ind w:left="0"/>
        <w:jc w:val="both"/>
      </w:pPr>
      <w:r>
        <w:rPr>
          <w:rFonts w:ascii="Times New Roman"/>
          <w:b w:val="false"/>
          <w:i w:val="false"/>
          <w:color w:val="000000"/>
          <w:sz w:val="28"/>
        </w:rPr>
        <w:t>
      1) газеттер үшін Pn=Bn x V x Kq формуласы бойынша, онда:</w:t>
      </w:r>
    </w:p>
    <w:bookmarkEnd w:id="8"/>
    <w:bookmarkStart w:name="z18" w:id="9"/>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bookmarkEnd w:id="9"/>
    <w:bookmarkStart w:name="z19" w:id="10"/>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bookmarkEnd w:id="10"/>
    <w:bookmarkStart w:name="z20" w:id="11"/>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bookmarkEnd w:id="11"/>
    <w:bookmarkStart w:name="z21" w:id="12"/>
    <w:p>
      <w:pPr>
        <w:spacing w:after="0"/>
        <w:ind w:left="0"/>
        <w:jc w:val="both"/>
      </w:pPr>
      <w:r>
        <w:rPr>
          <w:rFonts w:ascii="Times New Roman"/>
          <w:b w:val="false"/>
          <w:i w:val="false"/>
          <w:color w:val="000000"/>
          <w:sz w:val="28"/>
        </w:rPr>
        <w:t>
      Kq – газет таралымына түзету коэффициенті:</w:t>
      </w:r>
    </w:p>
    <w:bookmarkEnd w:id="12"/>
    <w:bookmarkStart w:name="z22" w:id="13"/>
    <w:p>
      <w:pPr>
        <w:spacing w:after="0"/>
        <w:ind w:left="0"/>
        <w:jc w:val="both"/>
      </w:pPr>
      <w:r>
        <w:rPr>
          <w:rFonts w:ascii="Times New Roman"/>
          <w:b w:val="false"/>
          <w:i w:val="false"/>
          <w:color w:val="000000"/>
          <w:sz w:val="28"/>
        </w:rPr>
        <w:t>
      200 000 данаға дейін – 1,3;</w:t>
      </w:r>
    </w:p>
    <w:bookmarkEnd w:id="13"/>
    <w:bookmarkStart w:name="z23" w:id="14"/>
    <w:p>
      <w:pPr>
        <w:spacing w:after="0"/>
        <w:ind w:left="0"/>
        <w:jc w:val="both"/>
      </w:pPr>
      <w:r>
        <w:rPr>
          <w:rFonts w:ascii="Times New Roman"/>
          <w:b w:val="false"/>
          <w:i w:val="false"/>
          <w:color w:val="000000"/>
          <w:sz w:val="28"/>
        </w:rPr>
        <w:t>
      100 000 данаға дейін – 1,15;</w:t>
      </w:r>
    </w:p>
    <w:bookmarkEnd w:id="14"/>
    <w:bookmarkStart w:name="z24" w:id="15"/>
    <w:p>
      <w:pPr>
        <w:spacing w:after="0"/>
        <w:ind w:left="0"/>
        <w:jc w:val="both"/>
      </w:pPr>
      <w:r>
        <w:rPr>
          <w:rFonts w:ascii="Times New Roman"/>
          <w:b w:val="false"/>
          <w:i w:val="false"/>
          <w:color w:val="000000"/>
          <w:sz w:val="28"/>
        </w:rPr>
        <w:t>
      50 000 данаға дейін – 1;</w:t>
      </w:r>
    </w:p>
    <w:bookmarkEnd w:id="15"/>
    <w:bookmarkStart w:name="z25" w:id="16"/>
    <w:p>
      <w:pPr>
        <w:spacing w:after="0"/>
        <w:ind w:left="0"/>
        <w:jc w:val="both"/>
      </w:pPr>
      <w:r>
        <w:rPr>
          <w:rFonts w:ascii="Times New Roman"/>
          <w:b w:val="false"/>
          <w:i w:val="false"/>
          <w:color w:val="000000"/>
          <w:sz w:val="28"/>
        </w:rPr>
        <w:t>
      30 000 данаға дейін – 0,9;</w:t>
      </w:r>
    </w:p>
    <w:bookmarkEnd w:id="16"/>
    <w:bookmarkStart w:name="z26" w:id="17"/>
    <w:p>
      <w:pPr>
        <w:spacing w:after="0"/>
        <w:ind w:left="0"/>
        <w:jc w:val="both"/>
      </w:pPr>
      <w:r>
        <w:rPr>
          <w:rFonts w:ascii="Times New Roman"/>
          <w:b w:val="false"/>
          <w:i w:val="false"/>
          <w:color w:val="000000"/>
          <w:sz w:val="28"/>
        </w:rPr>
        <w:t>
      20 000 данаға дейін – 0,8;</w:t>
      </w:r>
    </w:p>
    <w:bookmarkEnd w:id="17"/>
    <w:bookmarkStart w:name="z27" w:id="18"/>
    <w:p>
      <w:pPr>
        <w:spacing w:after="0"/>
        <w:ind w:left="0"/>
        <w:jc w:val="both"/>
      </w:pPr>
      <w:r>
        <w:rPr>
          <w:rFonts w:ascii="Times New Roman"/>
          <w:b w:val="false"/>
          <w:i w:val="false"/>
          <w:color w:val="000000"/>
          <w:sz w:val="28"/>
        </w:rPr>
        <w:t>
      10 000 данаға дейін – 0,65;</w:t>
      </w:r>
    </w:p>
    <w:bookmarkEnd w:id="18"/>
    <w:bookmarkStart w:name="z28" w:id="19"/>
    <w:p>
      <w:pPr>
        <w:spacing w:after="0"/>
        <w:ind w:left="0"/>
        <w:jc w:val="both"/>
      </w:pPr>
      <w:r>
        <w:rPr>
          <w:rFonts w:ascii="Times New Roman"/>
          <w:b w:val="false"/>
          <w:i w:val="false"/>
          <w:color w:val="000000"/>
          <w:sz w:val="28"/>
        </w:rPr>
        <w:t>
      5 000 данаға дейін – 0,5;</w:t>
      </w:r>
    </w:p>
    <w:bookmarkEnd w:id="19"/>
    <w:bookmarkStart w:name="z29" w:id="20"/>
    <w:p>
      <w:pPr>
        <w:spacing w:after="0"/>
        <w:ind w:left="0"/>
        <w:jc w:val="both"/>
      </w:pPr>
      <w:r>
        <w:rPr>
          <w:rFonts w:ascii="Times New Roman"/>
          <w:b w:val="false"/>
          <w:i w:val="false"/>
          <w:color w:val="000000"/>
          <w:sz w:val="28"/>
        </w:rPr>
        <w:t>
      2) журналдар үшін Pm=Bm x V x Kq формуласы бойынша, онда:</w:t>
      </w:r>
    </w:p>
    <w:bookmarkEnd w:id="20"/>
    <w:bookmarkStart w:name="z30" w:id="21"/>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bookmarkEnd w:id="21"/>
    <w:bookmarkStart w:name="z31" w:id="22"/>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bookmarkEnd w:id="22"/>
    <w:bookmarkStart w:name="z32" w:id="23"/>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bookmarkEnd w:id="23"/>
    <w:bookmarkStart w:name="z33" w:id="24"/>
    <w:p>
      <w:pPr>
        <w:spacing w:after="0"/>
        <w:ind w:left="0"/>
        <w:jc w:val="both"/>
      </w:pPr>
      <w:r>
        <w:rPr>
          <w:rFonts w:ascii="Times New Roman"/>
          <w:b w:val="false"/>
          <w:i w:val="false"/>
          <w:color w:val="000000"/>
          <w:sz w:val="28"/>
        </w:rPr>
        <w:t>
      Kq – журнал таралымына түзету коэффициенті:</w:t>
      </w:r>
    </w:p>
    <w:bookmarkEnd w:id="24"/>
    <w:bookmarkStart w:name="z34" w:id="25"/>
    <w:p>
      <w:pPr>
        <w:spacing w:after="0"/>
        <w:ind w:left="0"/>
        <w:jc w:val="both"/>
      </w:pPr>
      <w:r>
        <w:rPr>
          <w:rFonts w:ascii="Times New Roman"/>
          <w:b w:val="false"/>
          <w:i w:val="false"/>
          <w:color w:val="000000"/>
          <w:sz w:val="28"/>
        </w:rPr>
        <w:t>
      15 000 данаға дейін – 1,2;</w:t>
      </w:r>
    </w:p>
    <w:bookmarkEnd w:id="25"/>
    <w:bookmarkStart w:name="z35" w:id="26"/>
    <w:p>
      <w:pPr>
        <w:spacing w:after="0"/>
        <w:ind w:left="0"/>
        <w:jc w:val="both"/>
      </w:pPr>
      <w:r>
        <w:rPr>
          <w:rFonts w:ascii="Times New Roman"/>
          <w:b w:val="false"/>
          <w:i w:val="false"/>
          <w:color w:val="000000"/>
          <w:sz w:val="28"/>
        </w:rPr>
        <w:t>
      10 000 данаға дейін – 1,1;</w:t>
      </w:r>
    </w:p>
    <w:bookmarkEnd w:id="26"/>
    <w:bookmarkStart w:name="z36" w:id="27"/>
    <w:p>
      <w:pPr>
        <w:spacing w:after="0"/>
        <w:ind w:left="0"/>
        <w:jc w:val="both"/>
      </w:pPr>
      <w:r>
        <w:rPr>
          <w:rFonts w:ascii="Times New Roman"/>
          <w:b w:val="false"/>
          <w:i w:val="false"/>
          <w:color w:val="000000"/>
          <w:sz w:val="28"/>
        </w:rPr>
        <w:t>
      8 000 данаға дейін – 1;</w:t>
      </w:r>
    </w:p>
    <w:bookmarkEnd w:id="27"/>
    <w:bookmarkStart w:name="z37" w:id="28"/>
    <w:p>
      <w:pPr>
        <w:spacing w:after="0"/>
        <w:ind w:left="0"/>
        <w:jc w:val="both"/>
      </w:pPr>
      <w:r>
        <w:rPr>
          <w:rFonts w:ascii="Times New Roman"/>
          <w:b w:val="false"/>
          <w:i w:val="false"/>
          <w:color w:val="000000"/>
          <w:sz w:val="28"/>
        </w:rPr>
        <w:t>
      5 000 данаға дейін – 0,9;</w:t>
      </w:r>
    </w:p>
    <w:bookmarkEnd w:id="28"/>
    <w:bookmarkStart w:name="z38" w:id="29"/>
    <w:p>
      <w:pPr>
        <w:spacing w:after="0"/>
        <w:ind w:left="0"/>
        <w:jc w:val="both"/>
      </w:pPr>
      <w:r>
        <w:rPr>
          <w:rFonts w:ascii="Times New Roman"/>
          <w:b w:val="false"/>
          <w:i w:val="false"/>
          <w:color w:val="000000"/>
          <w:sz w:val="28"/>
        </w:rPr>
        <w:t>
      3 000 данаға дейін – 0,8;</w:t>
      </w:r>
    </w:p>
    <w:bookmarkEnd w:id="29"/>
    <w:bookmarkStart w:name="z39" w:id="30"/>
    <w:p>
      <w:pPr>
        <w:spacing w:after="0"/>
        <w:ind w:left="0"/>
        <w:jc w:val="both"/>
      </w:pPr>
      <w:r>
        <w:rPr>
          <w:rFonts w:ascii="Times New Roman"/>
          <w:b w:val="false"/>
          <w:i w:val="false"/>
          <w:color w:val="000000"/>
          <w:sz w:val="28"/>
        </w:rPr>
        <w:t>
      1 000 данаға дейін – 0,7.</w:t>
      </w:r>
    </w:p>
    <w:bookmarkEnd w:id="30"/>
    <w:bookmarkStart w:name="z40" w:id="31"/>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1"/>
    <w:bookmarkStart w:name="z41" w:id="32"/>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2"/>
    <w:bookmarkStart w:name="z42" w:id="33"/>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bookmarkEnd w:id="33"/>
    <w:bookmarkStart w:name="z43" w:id="34"/>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bookmarkEnd w:id="34"/>
    <w:bookmarkStart w:name="z44" w:id="35"/>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5"/>
    <w:bookmarkStart w:name="z45" w:id="36"/>
    <w:p>
      <w:pPr>
        <w:spacing w:after="0"/>
        <w:ind w:left="0"/>
        <w:jc w:val="both"/>
      </w:pPr>
      <w:r>
        <w:rPr>
          <w:rFonts w:ascii="Times New Roman"/>
          <w:b w:val="false"/>
          <w:i w:val="false"/>
          <w:color w:val="000000"/>
          <w:sz w:val="28"/>
        </w:rPr>
        <w:t>
      айына 500 000 кірушіге дейін – 1;</w:t>
      </w:r>
    </w:p>
    <w:bookmarkEnd w:id="36"/>
    <w:bookmarkStart w:name="z46" w:id="37"/>
    <w:p>
      <w:pPr>
        <w:spacing w:after="0"/>
        <w:ind w:left="0"/>
        <w:jc w:val="both"/>
      </w:pPr>
      <w:r>
        <w:rPr>
          <w:rFonts w:ascii="Times New Roman"/>
          <w:b w:val="false"/>
          <w:i w:val="false"/>
          <w:color w:val="000000"/>
          <w:sz w:val="28"/>
        </w:rPr>
        <w:t>
      айына 1 000 000 кірушіге дейін – 1,1;</w:t>
      </w:r>
    </w:p>
    <w:bookmarkEnd w:id="37"/>
    <w:bookmarkStart w:name="z47" w:id="38"/>
    <w:p>
      <w:pPr>
        <w:spacing w:after="0"/>
        <w:ind w:left="0"/>
        <w:jc w:val="both"/>
      </w:pPr>
      <w:r>
        <w:rPr>
          <w:rFonts w:ascii="Times New Roman"/>
          <w:b w:val="false"/>
          <w:i w:val="false"/>
          <w:color w:val="000000"/>
          <w:sz w:val="28"/>
        </w:rPr>
        <w:t>
      айына 2 000 000 кірушіге дейін – 1,2;</w:t>
      </w:r>
    </w:p>
    <w:bookmarkEnd w:id="38"/>
    <w:bookmarkStart w:name="z48" w:id="39"/>
    <w:p>
      <w:pPr>
        <w:spacing w:after="0"/>
        <w:ind w:left="0"/>
        <w:jc w:val="both"/>
      </w:pPr>
      <w:r>
        <w:rPr>
          <w:rFonts w:ascii="Times New Roman"/>
          <w:b w:val="false"/>
          <w:i w:val="false"/>
          <w:color w:val="000000"/>
          <w:sz w:val="28"/>
        </w:rPr>
        <w:t>
      айына 5 000 000 кірушіге дейін – 1,3;</w:t>
      </w:r>
    </w:p>
    <w:bookmarkEnd w:id="39"/>
    <w:bookmarkStart w:name="z49" w:id="40"/>
    <w:p>
      <w:pPr>
        <w:spacing w:after="0"/>
        <w:ind w:left="0"/>
        <w:jc w:val="both"/>
      </w:pPr>
      <w:r>
        <w:rPr>
          <w:rFonts w:ascii="Times New Roman"/>
          <w:b w:val="false"/>
          <w:i w:val="false"/>
          <w:color w:val="000000"/>
          <w:sz w:val="28"/>
        </w:rPr>
        <w:t>
      айына 5 000 000 кірушіден астам – 1,4.</w:t>
      </w:r>
    </w:p>
    <w:bookmarkEnd w:id="40"/>
    <w:bookmarkStart w:name="z50" w:id="41"/>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bookmarkEnd w:id="41"/>
    <w:bookmarkStart w:name="z51" w:id="42"/>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bookmarkEnd w:id="42"/>
    <w:bookmarkStart w:name="z52" w:id="43"/>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bookmarkEnd w:id="43"/>
    <w:bookmarkStart w:name="z53" w:id="44"/>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bookmarkEnd w:id="44"/>
    <w:bookmarkStart w:name="z54" w:id="45"/>
    <w:p>
      <w:pPr>
        <w:spacing w:after="0"/>
        <w:ind w:left="0"/>
        <w:jc w:val="both"/>
      </w:pPr>
      <w:r>
        <w:rPr>
          <w:rFonts w:ascii="Times New Roman"/>
          <w:b w:val="false"/>
          <w:i w:val="false"/>
          <w:color w:val="000000"/>
          <w:sz w:val="28"/>
        </w:rPr>
        <w:t>
      Егер өңірлік деңгейде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bookmarkEnd w:id="45"/>
    <w:bookmarkStart w:name="z55" w:id="46"/>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bookmarkEnd w:id="46"/>
    <w:bookmarkStart w:name="z56" w:id="47"/>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bookmarkEnd w:id="47"/>
    <w:bookmarkStart w:name="z57" w:id="48"/>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bookmarkEnd w:id="48"/>
    <w:bookmarkStart w:name="z58" w:id="49"/>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облысының аумағындағы мемлекеттік ақпараттық саясатты жүргізу үшін сатып алынатын қызметтердің құнын айқындау әдістемесіне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әкімдігінің 24.06.2025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0" w:id="50"/>
    <w:p>
      <w:pPr>
        <w:spacing w:after="0"/>
        <w:ind w:left="0"/>
        <w:jc w:val="left"/>
      </w:pPr>
      <w:r>
        <w:rPr>
          <w:rFonts w:ascii="Times New Roman"/>
          <w:b/>
          <w:i w:val="false"/>
          <w:color w:val="000000"/>
        </w:rPr>
        <w:t xml:space="preserve"> Жетісу облысының аумағында мемлекеттік ақпараттық саясатты жүргізу жөніндегі мемлекеттік тапсырысты жүзеге асыру үшін сатып алынатын қызметтердің базалық бағалары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w:t>
            </w:r>
          </w:p>
          <w:p>
            <w:pPr>
              <w:spacing w:after="20"/>
              <w:ind w:left="20"/>
              <w:jc w:val="both"/>
            </w:pPr>
            <w:r>
              <w:rPr>
                <w:rFonts w:ascii="Times New Roman"/>
                <w:b w:val="false"/>
                <w:i w:val="false"/>
                <w:color w:val="000000"/>
                <w:sz w:val="20"/>
              </w:rPr>
              <w:t>
(-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 басылымдарында (газет) көрсетілетін қызмет (ақпараттық материалдарды дайындау және орналастыру) (Вn)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аумағында таратылатын мерзімді баспа басылымдарында (газет) көрсетілетін қызмет (ақпараттық материалдарды дайындау және орналастыру) (Вn)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 ететін интернет-ресурста көрсетілетін қызмет (ақпараттық материалдарды дайындау және орналастыру) (Вi)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көрсетілетін қызмет (ақпараттық материалдарды дайындау және орналастыру) (Вi)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теле-радиоарналардың міндетті тізбесіне енгізілген телевизияда көрсетілетін қызмет (ақпараттық материалдарды дайындау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теле-радиоарналардың тізбесіне кіретін арналарды қоспағанда, Жетісу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 материалдарды дайындау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аумағында таратылатын радиоарнада көрсетілетін қызмет (ақпараттық бағдарламаларды дайындау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аумағында таратылатын радиоарнада көрсетілетін қызмет (аудиороликті дайындау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