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5f559" w14:textId="ab5f5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2025 жылы көрсету туралы</w:t>
      </w:r>
    </w:p>
    <w:p>
      <w:pPr>
        <w:spacing w:after="0"/>
        <w:ind w:left="0"/>
        <w:jc w:val="both"/>
      </w:pPr>
      <w:r>
        <w:rPr>
          <w:rFonts w:ascii="Times New Roman"/>
          <w:b w:val="false"/>
          <w:i w:val="false"/>
          <w:color w:val="000000"/>
          <w:sz w:val="28"/>
        </w:rPr>
        <w:t>Ұлытау облысы Жезқазған қалалық мәслихатының 2024 жылғы 25 желтоқсандағы № 28/162 шешімі</w:t>
      </w:r>
    </w:p>
    <w:p>
      <w:pPr>
        <w:spacing w:after="0"/>
        <w:ind w:left="0"/>
        <w:jc w:val="both"/>
      </w:pPr>
      <w:bookmarkStart w:name="z4"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Заңдарына,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Жезқазған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2025 жылы Жезқазған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("Қазақстан Республикасының мемлекеттік қызметі туралы" Қазақстан Республикасы Заңының 56-бабының </w:t>
      </w:r>
      <w:r>
        <w:rPr>
          <w:rFonts w:ascii="Times New Roman"/>
          <w:b w:val="false"/>
          <w:i w:val="false"/>
          <w:color w:val="000000"/>
          <w:sz w:val="28"/>
        </w:rPr>
        <w:t>12-тармағында</w:t>
      </w:r>
      <w:r>
        <w:rPr>
          <w:rFonts w:ascii="Times New Roman"/>
          <w:b w:val="false"/>
          <w:i w:val="false"/>
          <w:color w:val="000000"/>
          <w:sz w:val="28"/>
        </w:rPr>
        <w:t xml:space="preserve"> көзделген шектеулерді ескере отырып) төмендегі әлеуметтік қолдау шаралары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екі мың еселенген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1-тармағының</w:t>
      </w:r>
      <w:r>
        <w:rPr>
          <w:rFonts w:ascii="Times New Roman"/>
          <w:b w:val="false"/>
          <w:i w:val="false"/>
          <w:color w:val="000000"/>
          <w:sz w:val="28"/>
        </w:rPr>
        <w:t xml:space="preserve"> күші ветеринария саласындағы қызметті жүзеге асыратын ветеринария пунктерінің ветеринар мамандарына да қолданылады.</w:t>
      </w:r>
    </w:p>
    <w:bookmarkEnd w:id="4"/>
    <w:bookmarkStart w:name="z9" w:id="5"/>
    <w:p>
      <w:pPr>
        <w:spacing w:after="0"/>
        <w:ind w:left="0"/>
        <w:jc w:val="both"/>
      </w:pPr>
      <w:r>
        <w:rPr>
          <w:rFonts w:ascii="Times New Roman"/>
          <w:b w:val="false"/>
          <w:i w:val="false"/>
          <w:color w:val="000000"/>
          <w:sz w:val="28"/>
        </w:rPr>
        <w:t>
      3. Осы шешімнің орындалуын бақылау Жезқазған қалалық мәслихатының экономикалық даму және бюджет мәселесі бойынша тұрақты комиссиясына жүктелсін.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Жезқазған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Капарова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