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e3b7" w14:textId="c69e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Шу аудандық мәслихатының 2023 жылғы 25 желтоқсандағы № 14-3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2024 жылғы 1 қарашадағы № 30-2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1."2024-2026 жылдарға арналған аудандық бюджет туралы" Шу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 қосымшаларға сәйкес, оның ішінде 2024 жылға мынадай көлемде бекітілсін:</w:t>
      </w:r>
    </w:p>
    <w:bookmarkStart w:name="z11" w:id="1"/>
    <w:p>
      <w:pPr>
        <w:spacing w:after="0"/>
        <w:ind w:left="0"/>
        <w:jc w:val="both"/>
      </w:pPr>
      <w:r>
        <w:rPr>
          <w:rFonts w:ascii="Times New Roman"/>
          <w:b w:val="false"/>
          <w:i w:val="false"/>
          <w:color w:val="000000"/>
          <w:sz w:val="28"/>
        </w:rPr>
        <w:t>
      1) кірістер – 14158076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5309374 мың теңге;</w:t>
      </w:r>
    </w:p>
    <w:bookmarkEnd w:id="2"/>
    <w:bookmarkStart w:name="z13" w:id="3"/>
    <w:p>
      <w:pPr>
        <w:spacing w:after="0"/>
        <w:ind w:left="0"/>
        <w:jc w:val="both"/>
      </w:pPr>
      <w:r>
        <w:rPr>
          <w:rFonts w:ascii="Times New Roman"/>
          <w:b w:val="false"/>
          <w:i w:val="false"/>
          <w:color w:val="000000"/>
          <w:sz w:val="28"/>
        </w:rPr>
        <w:t>
      салықтық емес түсімдер – 107082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76300 мың теңге;</w:t>
      </w:r>
    </w:p>
    <w:bookmarkEnd w:id="4"/>
    <w:bookmarkStart w:name="z15" w:id="5"/>
    <w:p>
      <w:pPr>
        <w:spacing w:after="0"/>
        <w:ind w:left="0"/>
        <w:jc w:val="both"/>
      </w:pPr>
      <w:r>
        <w:rPr>
          <w:rFonts w:ascii="Times New Roman"/>
          <w:b w:val="false"/>
          <w:i w:val="false"/>
          <w:color w:val="000000"/>
          <w:sz w:val="28"/>
        </w:rPr>
        <w:t>
      трансферттер түсімі – 8665320 мың теңге.</w:t>
      </w:r>
    </w:p>
    <w:bookmarkEnd w:id="5"/>
    <w:bookmarkStart w:name="z16" w:id="6"/>
    <w:p>
      <w:pPr>
        <w:spacing w:after="0"/>
        <w:ind w:left="0"/>
        <w:jc w:val="both"/>
      </w:pPr>
      <w:r>
        <w:rPr>
          <w:rFonts w:ascii="Times New Roman"/>
          <w:b w:val="false"/>
          <w:i w:val="false"/>
          <w:color w:val="000000"/>
          <w:sz w:val="28"/>
        </w:rPr>
        <w:t>
      2) шығындар – 13907178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1276194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1405550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129356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389996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389996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389996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-1415292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1415292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1405550 мың теңге;</w:t>
      </w:r>
    </w:p>
    <w:bookmarkEnd w:id="15"/>
    <w:bookmarkStart w:name="z26" w:id="16"/>
    <w:p>
      <w:pPr>
        <w:spacing w:after="0"/>
        <w:ind w:left="0"/>
        <w:jc w:val="both"/>
      </w:pPr>
      <w:r>
        <w:rPr>
          <w:rFonts w:ascii="Times New Roman"/>
          <w:b w:val="false"/>
          <w:i w:val="false"/>
          <w:color w:val="000000"/>
          <w:sz w:val="28"/>
        </w:rPr>
        <w:t>
      қарыздарды өтеу – 129356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2. Осы шешім 2024 жылдың 1 қаңтарынан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 1 – қосымша</w:t>
            </w:r>
          </w:p>
        </w:tc>
      </w:tr>
    </w:tbl>
    <w:bookmarkStart w:name="z37"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Санаты</w:t>
            </w:r>
          </w:p>
          <w:bookmarkEnd w:id="20"/>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Функционалдық топ</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Функционалдық топ</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Санаты</w:t>
            </w:r>
          </w:p>
          <w:bookmarkEnd w:id="23"/>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