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8266" w14:textId="e6f8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2023 жылғы 25 желтоқсандағы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2024 жылғы 15 мамырдағы № 20-2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Талас аудандық мәслихатының 2023 жылғы 25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 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1"/>
    <w:p>
      <w:pPr>
        <w:spacing w:after="0"/>
        <w:ind w:left="0"/>
        <w:jc w:val="both"/>
      </w:pPr>
      <w:r>
        <w:rPr>
          <w:rFonts w:ascii="Times New Roman"/>
          <w:b w:val="false"/>
          <w:i w:val="false"/>
          <w:color w:val="000000"/>
          <w:sz w:val="28"/>
        </w:rPr>
        <w:t>
      1) кірістер – 13 749 607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1 940 452 мың теңге;</w:t>
      </w:r>
    </w:p>
    <w:bookmarkEnd w:id="2"/>
    <w:bookmarkStart w:name="z13" w:id="3"/>
    <w:p>
      <w:pPr>
        <w:spacing w:after="0"/>
        <w:ind w:left="0"/>
        <w:jc w:val="both"/>
      </w:pPr>
      <w:r>
        <w:rPr>
          <w:rFonts w:ascii="Times New Roman"/>
          <w:b w:val="false"/>
          <w:i w:val="false"/>
          <w:color w:val="000000"/>
          <w:sz w:val="28"/>
        </w:rPr>
        <w:t>
      салықтық емес түсімдер – 27 500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6 800 мың теңге;</w:t>
      </w:r>
    </w:p>
    <w:bookmarkEnd w:id="4"/>
    <w:bookmarkStart w:name="z15" w:id="5"/>
    <w:p>
      <w:pPr>
        <w:spacing w:after="0"/>
        <w:ind w:left="0"/>
        <w:jc w:val="both"/>
      </w:pPr>
      <w:r>
        <w:rPr>
          <w:rFonts w:ascii="Times New Roman"/>
          <w:b w:val="false"/>
          <w:i w:val="false"/>
          <w:color w:val="000000"/>
          <w:sz w:val="28"/>
        </w:rPr>
        <w:t>
      трансферттер түсiмі – 11 774 855 мың теңге;</w:t>
      </w:r>
    </w:p>
    <w:bookmarkEnd w:id="5"/>
    <w:bookmarkStart w:name="z16" w:id="6"/>
    <w:p>
      <w:pPr>
        <w:spacing w:after="0"/>
        <w:ind w:left="0"/>
        <w:jc w:val="both"/>
      </w:pPr>
      <w:r>
        <w:rPr>
          <w:rFonts w:ascii="Times New Roman"/>
          <w:b w:val="false"/>
          <w:i w:val="false"/>
          <w:color w:val="000000"/>
          <w:sz w:val="28"/>
        </w:rPr>
        <w:t>
      2) шығындар – 13 874 001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2 787 452 мың теңге:</w:t>
      </w:r>
    </w:p>
    <w:bookmarkEnd w:id="7"/>
    <w:bookmarkStart w:name="z18" w:id="8"/>
    <w:p>
      <w:pPr>
        <w:spacing w:after="0"/>
        <w:ind w:left="0"/>
        <w:jc w:val="both"/>
      </w:pPr>
      <w:r>
        <w:rPr>
          <w:rFonts w:ascii="Times New Roman"/>
          <w:b w:val="false"/>
          <w:i w:val="false"/>
          <w:color w:val="000000"/>
          <w:sz w:val="28"/>
        </w:rPr>
        <w:t>
      бюджеттік кредиттер – 2 824 645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37 193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- 2 911 846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2 911 846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2 824 645 мың теңге;</w:t>
      </w:r>
    </w:p>
    <w:bookmarkEnd w:id="15"/>
    <w:bookmarkStart w:name="z26" w:id="16"/>
    <w:p>
      <w:pPr>
        <w:spacing w:after="0"/>
        <w:ind w:left="0"/>
        <w:jc w:val="both"/>
      </w:pPr>
      <w:r>
        <w:rPr>
          <w:rFonts w:ascii="Times New Roman"/>
          <w:b w:val="false"/>
          <w:i w:val="false"/>
          <w:color w:val="000000"/>
          <w:sz w:val="28"/>
        </w:rPr>
        <w:t>
      қарыздарды өтеу – 37 193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шешіміне 1 қосымша</w:t>
            </w:r>
          </w:p>
        </w:tc>
      </w:tr>
    </w:tbl>
    <w:bookmarkStart w:name="z37" w:id="19"/>
    <w:p>
      <w:pPr>
        <w:spacing w:after="0"/>
        <w:ind w:left="0"/>
        <w:jc w:val="left"/>
      </w:pPr>
      <w:r>
        <w:rPr>
          <w:rFonts w:ascii="Times New Roman"/>
          <w:b/>
          <w:i w:val="false"/>
          <w:color w:val="000000"/>
        </w:rPr>
        <w:t xml:space="preserve"> 2024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