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020c" w14:textId="bd20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2023 жылғы 25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2024 жылғы 12 наурыздағы № 17-2 шешімі</w:t>
      </w:r>
    </w:p>
    <w:p>
      <w:pPr>
        <w:spacing w:after="0"/>
        <w:ind w:left="0"/>
        <w:jc w:val="left"/>
      </w:pPr>
    </w:p>
    <w:bookmarkStart w:name="z7" w:id="0"/>
    <w:p>
      <w:pPr>
        <w:spacing w:after="0"/>
        <w:ind w:left="0"/>
        <w:jc w:val="both"/>
      </w:pPr>
      <w:r>
        <w:rPr>
          <w:rFonts w:ascii="Times New Roman"/>
          <w:b w:val="false"/>
          <w:i w:val="false"/>
          <w:color w:val="000000"/>
          <w:sz w:val="28"/>
        </w:rPr>
        <w:t>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"2024-2026 жылдарға арналған аудандық бюджет туралы" Талас аудандық мәслихатының 2023 жылғы 25 желтоқсандағы </w:t>
      </w:r>
      <w:r>
        <w:rPr>
          <w:rFonts w:ascii="Times New Roman"/>
          <w:b w:val="false"/>
          <w:i w:val="false"/>
          <w:color w:val="000000"/>
          <w:sz w:val="28"/>
        </w:rPr>
        <w:t>№13–2</w:t>
      </w:r>
      <w:r>
        <w:rPr>
          <w:rFonts w:ascii="Times New Roman"/>
          <w:b w:val="false"/>
          <w:i w:val="false"/>
          <w:color w:val="000000"/>
          <w:sz w:val="28"/>
        </w:rPr>
        <w:t xml:space="preserve"> шешіміне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2024–2026 жылдарға арналған аудандық бюджет тиісінше осы шешімнің 1, 2, 3 – қосымшаларға сәйкес, оның ішінде 2024 жылға келесідей көлемде бекітілсін:</w:t>
      </w:r>
    </w:p>
    <w:bookmarkStart w:name="z11" w:id="2"/>
    <w:p>
      <w:pPr>
        <w:spacing w:after="0"/>
        <w:ind w:left="0"/>
        <w:jc w:val="both"/>
      </w:pPr>
      <w:r>
        <w:rPr>
          <w:rFonts w:ascii="Times New Roman"/>
          <w:b w:val="false"/>
          <w:i w:val="false"/>
          <w:color w:val="000000"/>
          <w:sz w:val="28"/>
        </w:rPr>
        <w:t>
      1) кірістер – 12 361 953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1 940 452 мың теңге;</w:t>
      </w:r>
    </w:p>
    <w:bookmarkEnd w:id="3"/>
    <w:bookmarkStart w:name="z13" w:id="4"/>
    <w:p>
      <w:pPr>
        <w:spacing w:after="0"/>
        <w:ind w:left="0"/>
        <w:jc w:val="both"/>
      </w:pPr>
      <w:r>
        <w:rPr>
          <w:rFonts w:ascii="Times New Roman"/>
          <w:b w:val="false"/>
          <w:i w:val="false"/>
          <w:color w:val="000000"/>
          <w:sz w:val="28"/>
        </w:rPr>
        <w:t>
      салықтық емес түсімдер – 27 500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6 800 мың теңге;</w:t>
      </w:r>
    </w:p>
    <w:bookmarkEnd w:id="5"/>
    <w:bookmarkStart w:name="z15" w:id="6"/>
    <w:p>
      <w:pPr>
        <w:spacing w:after="0"/>
        <w:ind w:left="0"/>
        <w:jc w:val="both"/>
      </w:pPr>
      <w:r>
        <w:rPr>
          <w:rFonts w:ascii="Times New Roman"/>
          <w:b w:val="false"/>
          <w:i w:val="false"/>
          <w:color w:val="000000"/>
          <w:sz w:val="28"/>
        </w:rPr>
        <w:t>
      трансферттер түсiмі – 10 387 201 мың теңге;</w:t>
      </w:r>
    </w:p>
    <w:bookmarkEnd w:id="6"/>
    <w:bookmarkStart w:name="z16" w:id="7"/>
    <w:p>
      <w:pPr>
        <w:spacing w:after="0"/>
        <w:ind w:left="0"/>
        <w:jc w:val="both"/>
      </w:pPr>
      <w:r>
        <w:rPr>
          <w:rFonts w:ascii="Times New Roman"/>
          <w:b w:val="false"/>
          <w:i w:val="false"/>
          <w:color w:val="000000"/>
          <w:sz w:val="28"/>
        </w:rPr>
        <w:t>
      2) шығындар – 12 486 347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67 926 мың теңге:</w:t>
      </w:r>
    </w:p>
    <w:bookmarkEnd w:id="8"/>
    <w:bookmarkStart w:name="z18" w:id="9"/>
    <w:p>
      <w:pPr>
        <w:spacing w:after="0"/>
        <w:ind w:left="0"/>
        <w:jc w:val="both"/>
      </w:pPr>
      <w:r>
        <w:rPr>
          <w:rFonts w:ascii="Times New Roman"/>
          <w:b w:val="false"/>
          <w:i w:val="false"/>
          <w:color w:val="000000"/>
          <w:sz w:val="28"/>
        </w:rPr>
        <w:t>
      бюджеттік кредиттер – 95 992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28 066 мың теңге;</w:t>
      </w:r>
    </w:p>
    <w:bookmarkEnd w:id="10"/>
    <w:bookmarkStart w:name="z20" w:id="11"/>
    <w:p>
      <w:pPr>
        <w:spacing w:after="0"/>
        <w:ind w:left="0"/>
        <w:jc w:val="both"/>
      </w:pPr>
      <w:r>
        <w:rPr>
          <w:rFonts w:ascii="Times New Roman"/>
          <w:b w:val="false"/>
          <w:i w:val="false"/>
          <w:color w:val="000000"/>
          <w:sz w:val="28"/>
        </w:rPr>
        <w:t>
      4) қаржы активтерiмен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2"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- 192 320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192 320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95 992 мың теңге;</w:t>
      </w:r>
    </w:p>
    <w:bookmarkEnd w:id="16"/>
    <w:bookmarkStart w:name="z26" w:id="17"/>
    <w:p>
      <w:pPr>
        <w:spacing w:after="0"/>
        <w:ind w:left="0"/>
        <w:jc w:val="both"/>
      </w:pPr>
      <w:r>
        <w:rPr>
          <w:rFonts w:ascii="Times New Roman"/>
          <w:b w:val="false"/>
          <w:i w:val="false"/>
          <w:color w:val="000000"/>
          <w:sz w:val="28"/>
        </w:rPr>
        <w:t>
      қарыздарды өтеу – 28 066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бос қалдықтары – 124 394 мың теңге.</w:t>
      </w:r>
    </w:p>
    <w:bookmarkEnd w:id="18"/>
    <w:bookmarkStart w:name="z28" w:id="19"/>
    <w:p>
      <w:pPr>
        <w:spacing w:after="0"/>
        <w:ind w:left="0"/>
        <w:jc w:val="both"/>
      </w:pPr>
      <w:r>
        <w:rPr>
          <w:rFonts w:ascii="Times New Roman"/>
          <w:b w:val="false"/>
          <w:i w:val="false"/>
          <w:color w:val="000000"/>
          <w:sz w:val="28"/>
        </w:rPr>
        <w:t>
      Көрсетілген шешімнің 1 қосымшасы осы шешімнің қосымшасына сәйкес жаңа редакцияда жазылсын.</w:t>
      </w:r>
    </w:p>
    <w:bookmarkEnd w:id="19"/>
    <w:bookmarkStart w:name="z29" w:id="2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2024 жылғы 13 наурыздағы</w:t>
            </w:r>
            <w:r>
              <w:rPr>
                <w:rFonts w:ascii="Times New Roman"/>
                <w:b w:val="false"/>
                <w:i w:val="false"/>
                <w:color w:val="000000"/>
                <w:sz w:val="20"/>
              </w:rPr>
              <w:t xml:space="preserve"> №17-2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rPr>
                <w:rFonts w:ascii="Times New Roman"/>
                <w:b w:val="false"/>
                <w:i w:val="false"/>
                <w:color w:val="000000"/>
                <w:sz w:val="20"/>
              </w:rPr>
              <w:t xml:space="preserve"> 2023 жылғы 25 желтоқсандағы</w:t>
            </w:r>
            <w:r>
              <w:rPr>
                <w:rFonts w:ascii="Times New Roman"/>
                <w:b w:val="false"/>
                <w:i w:val="false"/>
                <w:color w:val="000000"/>
                <w:sz w:val="20"/>
              </w:rPr>
              <w:t xml:space="preserve"> №13-2 шешіміне 1 қосымша</w:t>
            </w:r>
          </w:p>
        </w:tc>
      </w:tr>
    </w:tbl>
    <w:bookmarkStart w:name="z37" w:id="21"/>
    <w:p>
      <w:pPr>
        <w:spacing w:after="0"/>
        <w:ind w:left="0"/>
        <w:jc w:val="left"/>
      </w:pPr>
      <w:r>
        <w:rPr>
          <w:rFonts w:ascii="Times New Roman"/>
          <w:b/>
          <w:i w:val="false"/>
          <w:color w:val="000000"/>
        </w:rPr>
        <w:t xml:space="preserve"> 2024 жылға арналған аудан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10 387 201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