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4e36" w14:textId="9a54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мекендеріне жұмыс істеу және тұру үшін келген денсаулық сақтау,білім беру, әлеуметтік қамсыздандыру, мәдениет,спорт және агроөнеркәсіптік кешен саласындағы мамандарға, ауылдар, кенттер, ауылдық округтерәкімдері аппараттарының мемлекеттік қызметшілеріне, басшылауазымдарды атқаратынадамдарды қоспағанда, әлеуметтік қолдау шараларын 2024 жылы ұсыну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18 наурыздағы № 17-20 шешімі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"Агрокәсіптік кешенді және ауылдық аумақтарды дамытуды мемлекеттік реттеу туралы" Қазақстан Республикасының Заңына,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бұйрығына, Қазақстан Республикасы Ұлттық экономика министрінің 2023 жылғы 29маусымдағы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бұйрығына сәйкес, Т.Рысқұлов аудандық мәслихаты ШЕШІМ ҚАБЫЛДАДЫ:</w:t>
      </w:r>
    </w:p>
    <w:p>
      <w:pPr>
        <w:spacing w:after="0"/>
        <w:ind w:left="0"/>
        <w:jc w:val="both"/>
      </w:pPr>
      <w:r>
        <w:rPr>
          <w:rFonts w:ascii="Times New Roman"/>
          <w:b w:val="false"/>
          <w:i w:val="false"/>
          <w:color w:val="000000"/>
          <w:sz w:val="28"/>
        </w:rPr>
        <w:t>
      1. Т.Рысқұлов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2024 жылы әлеуметтік қолдау шаралары ұсынылсын:</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алунемесе салу ұшін әлеуметтік қолдау-бюджеттік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w:t>
      </w:r>
    </w:p>
    <w:p>
      <w:pPr>
        <w:spacing w:after="0"/>
        <w:ind w:left="0"/>
        <w:jc w:val="both"/>
      </w:pPr>
      <w:r>
        <w:rPr>
          <w:rFonts w:ascii="Times New Roman"/>
          <w:b w:val="false"/>
          <w:i w:val="false"/>
          <w:color w:val="000000"/>
          <w:sz w:val="28"/>
        </w:rPr>
        <w:t>
      2. Шешімнің орындалуына бақылау Т.Рысқұлов аудандық мәслихатының тиісті тұрақты комиссиясына жүктелсін.</w:t>
      </w:r>
    </w:p>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 	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