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d308d" w14:textId="5bd30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бюджеттен қаржыландырылатын ұйымдар жұмыскерлерінің лауазымдық айлықақыларына ынталандыру үстемеақы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Т.Рысқұлов аудандық мәслихатының 2024 жылғы 20 мамырдағы № 20-7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,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 2015 жылғы 31 желтоқсандағы № 1193 қаулысы 5-тармағының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Т.Рысқұлов аудандық мәслихаты ШЕШІМ ҚАБЫЛДАДЫ: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Жергілікті атқарушы органы айқындаған тәртіпте Т.Рысқұлов ауданы әкімдігінің ішкі саясат бөлімінің "Құлан медиа орталығы" коммуналдық мемлекеттік мекемесінің қызметкерлерінің лауазымдық айлықақыларына жергілікті бюджеттен ынталандыру үстемеақысы 50% аспайтын көлемде белгіленсін.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