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4206" w14:textId="1064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2023 жылдың 25 желтоқсандағы №15-4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18 наурыздағы № 17-9 шешімі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"2024-2026 жылдарға арналған аудандық бюджет туралы" 2023 жылғы 25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- 10139698 мың теңге;</w:t>
      </w:r>
    </w:p>
    <w:bookmarkEnd w:id="2"/>
    <w:bookmarkStart w:name="z12" w:id="3"/>
    <w:p>
      <w:pPr>
        <w:spacing w:after="0"/>
        <w:ind w:left="0"/>
        <w:jc w:val="both"/>
      </w:pPr>
      <w:r>
        <w:rPr>
          <w:rFonts w:ascii="Times New Roman"/>
          <w:b w:val="false"/>
          <w:i w:val="false"/>
          <w:color w:val="000000"/>
          <w:sz w:val="28"/>
        </w:rPr>
        <w:t>
      салықтық түсімдер -3810134 мың теңге;</w:t>
      </w:r>
    </w:p>
    <w:bookmarkEnd w:id="3"/>
    <w:bookmarkStart w:name="z13" w:id="4"/>
    <w:p>
      <w:pPr>
        <w:spacing w:after="0"/>
        <w:ind w:left="0"/>
        <w:jc w:val="both"/>
      </w:pPr>
      <w:r>
        <w:rPr>
          <w:rFonts w:ascii="Times New Roman"/>
          <w:b w:val="false"/>
          <w:i w:val="false"/>
          <w:color w:val="000000"/>
          <w:sz w:val="28"/>
        </w:rPr>
        <w:t>
      салықтық емес түсімдер -11012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- 1500 мың теңге;</w:t>
      </w:r>
    </w:p>
    <w:bookmarkEnd w:id="5"/>
    <w:bookmarkStart w:name="z15" w:id="6"/>
    <w:p>
      <w:pPr>
        <w:spacing w:after="0"/>
        <w:ind w:left="0"/>
        <w:jc w:val="both"/>
      </w:pPr>
      <w:r>
        <w:rPr>
          <w:rFonts w:ascii="Times New Roman"/>
          <w:b w:val="false"/>
          <w:i w:val="false"/>
          <w:color w:val="000000"/>
          <w:sz w:val="28"/>
        </w:rPr>
        <w:t>
      трансферттер түсімі -6317052 мың теңге;</w:t>
      </w:r>
    </w:p>
    <w:bookmarkEnd w:id="6"/>
    <w:bookmarkStart w:name="z16" w:id="7"/>
    <w:p>
      <w:pPr>
        <w:spacing w:after="0"/>
        <w:ind w:left="0"/>
        <w:jc w:val="both"/>
      </w:pPr>
      <w:r>
        <w:rPr>
          <w:rFonts w:ascii="Times New Roman"/>
          <w:b w:val="false"/>
          <w:i w:val="false"/>
          <w:color w:val="000000"/>
          <w:sz w:val="28"/>
        </w:rPr>
        <w:t>
      2) шығындар -10291310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-233791 мың теңге;</w:t>
      </w:r>
    </w:p>
    <w:bookmarkEnd w:id="8"/>
    <w:bookmarkStart w:name="z18" w:id="9"/>
    <w:p>
      <w:pPr>
        <w:spacing w:after="0"/>
        <w:ind w:left="0"/>
        <w:jc w:val="both"/>
      </w:pPr>
      <w:r>
        <w:rPr>
          <w:rFonts w:ascii="Times New Roman"/>
          <w:b w:val="false"/>
          <w:i w:val="false"/>
          <w:color w:val="000000"/>
          <w:sz w:val="28"/>
        </w:rPr>
        <w:t>
      бюджеттік кредиттер -316785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-82994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-385403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-385403 мың теңге;</w:t>
      </w:r>
    </w:p>
    <w:bookmarkStart w:name="z25" w:id="15"/>
    <w:p>
      <w:pPr>
        <w:spacing w:after="0"/>
        <w:ind w:left="0"/>
        <w:jc w:val="both"/>
      </w:pPr>
      <w:r>
        <w:rPr>
          <w:rFonts w:ascii="Times New Roman"/>
          <w:b w:val="false"/>
          <w:i w:val="false"/>
          <w:color w:val="000000"/>
          <w:sz w:val="28"/>
        </w:rPr>
        <w:t>
      қарыздар түсімі - 316785 мың теңге;</w:t>
      </w:r>
    </w:p>
    <w:bookmarkEnd w:id="15"/>
    <w:bookmarkStart w:name="z26" w:id="16"/>
    <w:p>
      <w:pPr>
        <w:spacing w:after="0"/>
        <w:ind w:left="0"/>
        <w:jc w:val="both"/>
      </w:pPr>
      <w:r>
        <w:rPr>
          <w:rFonts w:ascii="Times New Roman"/>
          <w:b w:val="false"/>
          <w:i w:val="false"/>
          <w:color w:val="000000"/>
          <w:sz w:val="28"/>
        </w:rPr>
        <w:t>
      қарыздарды өтеу - 82994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- 151612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наурыздағы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