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8baa" w14:textId="7868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2023 жылғы 22 желтоқсандағы №16-2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2024 жылғы 10 мамырдағы № 23-2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негізінде аудандық мәслихат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Меркі аудандық мәслихатының 2023 жылғы 22 желтоқсандағы </w:t>
      </w:r>
      <w:r>
        <w:rPr>
          <w:rFonts w:ascii="Times New Roman"/>
          <w:b w:val="false"/>
          <w:i w:val="false"/>
          <w:color w:val="000000"/>
          <w:sz w:val="28"/>
        </w:rPr>
        <w:t xml:space="preserve">№ 16-2 </w:t>
      </w:r>
      <w:r>
        <w:rPr>
          <w:rFonts w:ascii="Times New Roman"/>
          <w:b w:val="false"/>
          <w:i w:val="false"/>
          <w:color w:val="000000"/>
          <w:sz w:val="28"/>
        </w:rPr>
        <w:t>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0"/>
    <w:p>
      <w:pPr>
        <w:spacing w:after="0"/>
        <w:ind w:left="0"/>
        <w:jc w:val="both"/>
      </w:pPr>
      <w:r>
        <w:rPr>
          <w:rFonts w:ascii="Times New Roman"/>
          <w:b w:val="false"/>
          <w:i w:val="false"/>
          <w:color w:val="000000"/>
          <w:sz w:val="28"/>
        </w:rPr>
        <w:t>
      "1. 2024-2026 жылдарға арналған аудандық бюджет тиісінше осы шешімнің 1, 2, 3–қосымшаларға сәйкес, оның ішінде 2024 жылға келесіндей көлемде бекітілсін:</w:t>
      </w:r>
    </w:p>
    <w:bookmarkEnd w:id="0"/>
    <w:bookmarkStart w:name="z11" w:id="1"/>
    <w:p>
      <w:pPr>
        <w:spacing w:after="0"/>
        <w:ind w:left="0"/>
        <w:jc w:val="both"/>
      </w:pPr>
      <w:r>
        <w:rPr>
          <w:rFonts w:ascii="Times New Roman"/>
          <w:b w:val="false"/>
          <w:i w:val="false"/>
          <w:color w:val="000000"/>
          <w:sz w:val="28"/>
        </w:rPr>
        <w:t>
      1) кірістер – 15956016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4825414 мың теңге;</w:t>
      </w:r>
    </w:p>
    <w:bookmarkEnd w:id="2"/>
    <w:bookmarkStart w:name="z13" w:id="3"/>
    <w:p>
      <w:pPr>
        <w:spacing w:after="0"/>
        <w:ind w:left="0"/>
        <w:jc w:val="both"/>
      </w:pPr>
      <w:r>
        <w:rPr>
          <w:rFonts w:ascii="Times New Roman"/>
          <w:b w:val="false"/>
          <w:i w:val="false"/>
          <w:color w:val="000000"/>
          <w:sz w:val="28"/>
        </w:rPr>
        <w:t>
      салықтық емес түсімдер – 22112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45000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11063490 мың теңге;</w:t>
      </w:r>
    </w:p>
    <w:bookmarkEnd w:id="5"/>
    <w:bookmarkStart w:name="z16" w:id="6"/>
    <w:p>
      <w:pPr>
        <w:spacing w:after="0"/>
        <w:ind w:left="0"/>
        <w:jc w:val="both"/>
      </w:pPr>
      <w:r>
        <w:rPr>
          <w:rFonts w:ascii="Times New Roman"/>
          <w:b w:val="false"/>
          <w:i w:val="false"/>
          <w:color w:val="000000"/>
          <w:sz w:val="28"/>
        </w:rPr>
        <w:t>
      2) шығындар – 16245983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207791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282438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74647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47700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47700 мың теңге;</w:t>
      </w:r>
    </w:p>
    <w:bookmarkEnd w:id="11"/>
    <w:bookmarkStart w:name="z22" w:id="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бюджеттің тапшылығы (профициті) – -545458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(профицитті пайдалану) – 545458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282438 мың теңге;</w:t>
      </w:r>
    </w:p>
    <w:bookmarkEnd w:id="15"/>
    <w:bookmarkStart w:name="z26" w:id="16"/>
    <w:p>
      <w:pPr>
        <w:spacing w:after="0"/>
        <w:ind w:left="0"/>
        <w:jc w:val="both"/>
      </w:pPr>
      <w:r>
        <w:rPr>
          <w:rFonts w:ascii="Times New Roman"/>
          <w:b w:val="false"/>
          <w:i w:val="false"/>
          <w:color w:val="000000"/>
          <w:sz w:val="28"/>
        </w:rPr>
        <w:t xml:space="preserve">
      қарыздарды өтеу – 74647 мың теңге; </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337667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2024 жылғы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 шешіміне қосымша</w:t>
            </w:r>
          </w:p>
        </w:tc>
      </w:tr>
    </w:tbl>
    <w:bookmarkStart w:name="z34" w:id="19"/>
    <w:p>
      <w:pPr>
        <w:spacing w:after="0"/>
        <w:ind w:left="0"/>
        <w:jc w:val="left"/>
      </w:pPr>
      <w:r>
        <w:rPr>
          <w:rFonts w:ascii="Times New Roman"/>
          <w:b/>
          <w:i w:val="false"/>
          <w:color w:val="000000"/>
        </w:rPr>
        <w:t xml:space="preserve"> 2024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11015643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