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b9580" w14:textId="3ab95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аудандық мәслихатының 2023 жылғы 22 желтоқсандағы №13-2 "2024-2026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облысы Жамбыл аудандық мәслихатының 2024 жылғы 4 наурыздағы № 17-3 шешімі</w:t>
      </w:r>
    </w:p>
    <w:p>
      <w:pPr>
        <w:spacing w:after="0"/>
        <w:ind w:left="0"/>
        <w:jc w:val="left"/>
      </w:pPr>
    </w:p>
    <w:bookmarkStart w:name="z7" w:id="0"/>
    <w:p>
      <w:pPr>
        <w:spacing w:after="0"/>
        <w:ind w:left="0"/>
        <w:jc w:val="both"/>
      </w:pPr>
      <w:r>
        <w:rPr>
          <w:rFonts w:ascii="Times New Roman"/>
          <w:b w:val="false"/>
          <w:i w:val="false"/>
          <w:color w:val="000000"/>
          <w:sz w:val="28"/>
        </w:rPr>
        <w:t>
      ШЕШТІ:</w:t>
      </w:r>
    </w:p>
    <w:bookmarkEnd w:id="0"/>
    <w:bookmarkStart w:name="z8" w:id="1"/>
    <w:p>
      <w:pPr>
        <w:spacing w:after="0"/>
        <w:ind w:left="0"/>
        <w:jc w:val="both"/>
      </w:pPr>
      <w:r>
        <w:rPr>
          <w:rFonts w:ascii="Times New Roman"/>
          <w:b w:val="false"/>
          <w:i w:val="false"/>
          <w:color w:val="000000"/>
          <w:sz w:val="28"/>
        </w:rPr>
        <w:t xml:space="preserve">
      1. "2024-2026 жылдарға арналған аудандық бюджет туралы" Жамбыл аудандық мәслихатының 2023 жылғы 22 желтоқсандағы №13-2 шешіміне (Нормативтік құқықтық актілердің мемлекеттік тіркеу тізілімінде </w:t>
      </w:r>
      <w:r>
        <w:rPr>
          <w:rFonts w:ascii="Times New Roman"/>
          <w:b w:val="false"/>
          <w:i w:val="false"/>
          <w:color w:val="000000"/>
          <w:sz w:val="28"/>
        </w:rPr>
        <w:t>№190675</w:t>
      </w:r>
      <w:r>
        <w:rPr>
          <w:rFonts w:ascii="Times New Roman"/>
          <w:b w:val="false"/>
          <w:i w:val="false"/>
          <w:color w:val="000000"/>
          <w:sz w:val="28"/>
        </w:rPr>
        <w:t xml:space="preserve">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"1. 2024-2026 жылдарға арналған аудандық бюджет 1, 2 және 3 қосымшаларға сәйкес, оның ішінде 2024 жылға келесі көлемдерде бекітілсін:</w:t>
      </w:r>
    </w:p>
    <w:bookmarkEnd w:id="2"/>
    <w:bookmarkStart w:name="z11" w:id="3"/>
    <w:p>
      <w:pPr>
        <w:spacing w:after="0"/>
        <w:ind w:left="0"/>
        <w:jc w:val="both"/>
      </w:pPr>
      <w:r>
        <w:rPr>
          <w:rFonts w:ascii="Times New Roman"/>
          <w:b w:val="false"/>
          <w:i w:val="false"/>
          <w:color w:val="000000"/>
          <w:sz w:val="28"/>
        </w:rPr>
        <w:t>
      1) кірістер – 12 855 570 мың теңге;</w:t>
      </w:r>
    </w:p>
    <w:bookmarkEnd w:id="3"/>
    <w:bookmarkStart w:name="z12" w:id="4"/>
    <w:p>
      <w:pPr>
        <w:spacing w:after="0"/>
        <w:ind w:left="0"/>
        <w:jc w:val="both"/>
      </w:pPr>
      <w:r>
        <w:rPr>
          <w:rFonts w:ascii="Times New Roman"/>
          <w:b w:val="false"/>
          <w:i w:val="false"/>
          <w:color w:val="000000"/>
          <w:sz w:val="28"/>
        </w:rPr>
        <w:t>
      салықтық түсімдер – 5 554 005 мың теңге;</w:t>
      </w:r>
    </w:p>
    <w:bookmarkEnd w:id="4"/>
    <w:bookmarkStart w:name="z13" w:id="5"/>
    <w:p>
      <w:pPr>
        <w:spacing w:after="0"/>
        <w:ind w:left="0"/>
        <w:jc w:val="both"/>
      </w:pPr>
      <w:r>
        <w:rPr>
          <w:rFonts w:ascii="Times New Roman"/>
          <w:b w:val="false"/>
          <w:i w:val="false"/>
          <w:color w:val="000000"/>
          <w:sz w:val="28"/>
        </w:rPr>
        <w:t>
      салықтық емес түсімдер – 24 300 мың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104 300 мың теңге;</w:t>
      </w:r>
    </w:p>
    <w:bookmarkEnd w:id="6"/>
    <w:bookmarkStart w:name="z15" w:id="7"/>
    <w:p>
      <w:pPr>
        <w:spacing w:after="0"/>
        <w:ind w:left="0"/>
        <w:jc w:val="both"/>
      </w:pPr>
      <w:r>
        <w:rPr>
          <w:rFonts w:ascii="Times New Roman"/>
          <w:b w:val="false"/>
          <w:i w:val="false"/>
          <w:color w:val="000000"/>
          <w:sz w:val="28"/>
        </w:rPr>
        <w:t>
      трансферттер түсімі – 7 172 965 мың теңге;</w:t>
      </w:r>
    </w:p>
    <w:bookmarkEnd w:id="7"/>
    <w:bookmarkStart w:name="z16" w:id="8"/>
    <w:p>
      <w:pPr>
        <w:spacing w:after="0"/>
        <w:ind w:left="0"/>
        <w:jc w:val="both"/>
      </w:pPr>
      <w:r>
        <w:rPr>
          <w:rFonts w:ascii="Times New Roman"/>
          <w:b w:val="false"/>
          <w:i w:val="false"/>
          <w:color w:val="000000"/>
          <w:sz w:val="28"/>
        </w:rPr>
        <w:t>
      2) шығындар – 13 654 294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57 238 мың теңге;</w:t>
      </w:r>
    </w:p>
    <w:bookmarkEnd w:id="9"/>
    <w:bookmarkStart w:name="z18" w:id="10"/>
    <w:p>
      <w:pPr>
        <w:spacing w:after="0"/>
        <w:ind w:left="0"/>
        <w:jc w:val="both"/>
      </w:pPr>
      <w:r>
        <w:rPr>
          <w:rFonts w:ascii="Times New Roman"/>
          <w:b w:val="false"/>
          <w:i w:val="false"/>
          <w:color w:val="000000"/>
          <w:sz w:val="28"/>
        </w:rPr>
        <w:t>
      бюджеттік кредиттер – 81 224 мың теңге;</w:t>
      </w:r>
    </w:p>
    <w:bookmarkEnd w:id="10"/>
    <w:bookmarkStart w:name="z19" w:id="11"/>
    <w:p>
      <w:pPr>
        <w:spacing w:after="0"/>
        <w:ind w:left="0"/>
        <w:jc w:val="both"/>
      </w:pPr>
      <w:r>
        <w:rPr>
          <w:rFonts w:ascii="Times New Roman"/>
          <w:b w:val="false"/>
          <w:i w:val="false"/>
          <w:color w:val="000000"/>
          <w:sz w:val="28"/>
        </w:rPr>
        <w:t>
      бюджеттік кредиттерді өтеу – 23 986 мың теңге;</w:t>
      </w:r>
    </w:p>
    <w:bookmarkEnd w:id="11"/>
    <w:bookmarkStart w:name="z20" w:id="12"/>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w:t>
      </w:r>
    </w:p>
    <w:bookmarkEnd w:id="12"/>
    <w:bookmarkStart w:name="z21"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3" w:id="15"/>
    <w:p>
      <w:pPr>
        <w:spacing w:after="0"/>
        <w:ind w:left="0"/>
        <w:jc w:val="both"/>
      </w:pPr>
      <w:r>
        <w:rPr>
          <w:rFonts w:ascii="Times New Roman"/>
          <w:b w:val="false"/>
          <w:i w:val="false"/>
          <w:color w:val="000000"/>
          <w:sz w:val="28"/>
        </w:rPr>
        <w:t>
      5) бюджет тапшылығы (профициті) – -58 081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855 962 мың теңге;</w:t>
      </w:r>
    </w:p>
    <w:bookmarkEnd w:id="16"/>
    <w:bookmarkStart w:name="z25" w:id="17"/>
    <w:p>
      <w:pPr>
        <w:spacing w:after="0"/>
        <w:ind w:left="0"/>
        <w:jc w:val="both"/>
      </w:pPr>
      <w:r>
        <w:rPr>
          <w:rFonts w:ascii="Times New Roman"/>
          <w:b w:val="false"/>
          <w:i w:val="false"/>
          <w:color w:val="000000"/>
          <w:sz w:val="28"/>
        </w:rPr>
        <w:t>
      қарыздар түсімі – 81 224 мың теңге;</w:t>
      </w:r>
    </w:p>
    <w:bookmarkEnd w:id="17"/>
    <w:bookmarkStart w:name="z26" w:id="18"/>
    <w:p>
      <w:pPr>
        <w:spacing w:after="0"/>
        <w:ind w:left="0"/>
        <w:jc w:val="both"/>
      </w:pPr>
      <w:r>
        <w:rPr>
          <w:rFonts w:ascii="Times New Roman"/>
          <w:b w:val="false"/>
          <w:i w:val="false"/>
          <w:color w:val="000000"/>
          <w:sz w:val="28"/>
        </w:rPr>
        <w:t>
      қарыздарды өтеу – 23 143 мың теңге;</w:t>
      </w:r>
    </w:p>
    <w:bookmarkEnd w:id="18"/>
    <w:bookmarkStart w:name="z27" w:id="19"/>
    <w:p>
      <w:pPr>
        <w:spacing w:after="0"/>
        <w:ind w:left="0"/>
        <w:jc w:val="both"/>
      </w:pPr>
      <w:r>
        <w:rPr>
          <w:rFonts w:ascii="Times New Roman"/>
          <w:b w:val="false"/>
          <w:i w:val="false"/>
          <w:color w:val="000000"/>
          <w:sz w:val="28"/>
        </w:rPr>
        <w:t>
      бюджет қаражаттары қалдықтарының қозғалысы – 797 881 мың теңге.</w:t>
      </w:r>
    </w:p>
    <w:bookmarkEnd w:id="19"/>
    <w:bookmarkStart w:name="z28" w:id="20"/>
    <w:p>
      <w:pPr>
        <w:spacing w:after="0"/>
        <w:ind w:left="0"/>
        <w:jc w:val="both"/>
      </w:pPr>
      <w:r>
        <w:rPr>
          <w:rFonts w:ascii="Times New Roman"/>
          <w:b w:val="false"/>
          <w:i w:val="false"/>
          <w:color w:val="000000"/>
          <w:sz w:val="28"/>
        </w:rPr>
        <w:t>
      Көрсетілген шешімнің 1 қосымшасы осы шешімнің қосымшасына сәйкес жаңа редакцияда жазылсын.</w:t>
      </w:r>
    </w:p>
    <w:bookmarkEnd w:id="20"/>
    <w:bookmarkStart w:name="z29" w:id="21"/>
    <w:p>
      <w:pPr>
        <w:spacing w:after="0"/>
        <w:ind w:left="0"/>
        <w:jc w:val="both"/>
      </w:pPr>
      <w:r>
        <w:rPr>
          <w:rFonts w:ascii="Times New Roman"/>
          <w:b w:val="false"/>
          <w:i w:val="false"/>
          <w:color w:val="000000"/>
          <w:sz w:val="28"/>
        </w:rPr>
        <w:t>
      2. Осы шешім 2024 жылдың 1 қаңтарынан бастап қолданысқа енгізіледі.</w:t>
      </w:r>
    </w:p>
    <w:bookmarkEnd w:id="2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Жамбыл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Шайдаев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rPr>
                <w:rFonts w:ascii="Times New Roman"/>
                <w:b w:val="false"/>
                <w:i w:val="false"/>
                <w:color w:val="000000"/>
                <w:sz w:val="20"/>
              </w:rPr>
              <w:t xml:space="preserve"> 2024 жылғы 4 наурыздағы №17-3</w:t>
            </w:r>
            <w:r>
              <w:rPr>
                <w:rFonts w:ascii="Times New Roman"/>
                <w:b w:val="false"/>
                <w:i w:val="false"/>
                <w:color w:val="000000"/>
                <w:sz w:val="20"/>
              </w:rPr>
              <w:t xml:space="preserve"> шешіміне қосымша</w:t>
            </w:r>
          </w:p>
        </w:tc>
      </w:tr>
    </w:tbl>
    <w:bookmarkStart w:name="z34" w:id="22"/>
    <w:p>
      <w:pPr>
        <w:spacing w:after="0"/>
        <w:ind w:left="0"/>
        <w:jc w:val="left"/>
      </w:pPr>
      <w:r>
        <w:rPr>
          <w:rFonts w:ascii="Times New Roman"/>
          <w:b/>
          <w:i w:val="false"/>
          <w:color w:val="000000"/>
        </w:rPr>
        <w:t xml:space="preserve"> 2024 жылға арналған Жамбыл ауданының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12855570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5554005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заңды тұлғалардан алынатын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7172965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7172965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7172965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13654294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3281511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органдардың құрылмаған елді мекендердің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1103717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3154588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жетіспейтін инженерлік-коммуникациялық инфрақұрылымды дамыту және/немесе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энергетика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 облыстық маңызы бар қаланың) ауыл шаруашылығы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баспаналарды, уақытша ұстау пункттерін ұстау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1006676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855962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 қалдықтарының қозғалысы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797881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