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fbdc" w14:textId="cdef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 16-2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6 қыркүйектегі № 31-2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11024329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2988891 мың теңге;</w:t>
      </w:r>
    </w:p>
    <w:bookmarkEnd w:id="3"/>
    <w:bookmarkStart w:name="z13" w:id="4"/>
    <w:p>
      <w:pPr>
        <w:spacing w:after="0"/>
        <w:ind w:left="0"/>
        <w:jc w:val="both"/>
      </w:pPr>
      <w:r>
        <w:rPr>
          <w:rFonts w:ascii="Times New Roman"/>
          <w:b w:val="false"/>
          <w:i w:val="false"/>
          <w:color w:val="000000"/>
          <w:sz w:val="28"/>
        </w:rPr>
        <w:t>
      салықтық емес түсімдер – 56000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66809 мың теңге;</w:t>
      </w:r>
    </w:p>
    <w:bookmarkEnd w:id="5"/>
    <w:bookmarkStart w:name="z15" w:id="6"/>
    <w:p>
      <w:pPr>
        <w:spacing w:after="0"/>
        <w:ind w:left="0"/>
        <w:jc w:val="both"/>
      </w:pPr>
      <w:r>
        <w:rPr>
          <w:rFonts w:ascii="Times New Roman"/>
          <w:b w:val="false"/>
          <w:i w:val="false"/>
          <w:color w:val="000000"/>
          <w:sz w:val="28"/>
        </w:rPr>
        <w:t>
      трансферттер түсімі – 7912629 мың теңге;</w:t>
      </w:r>
    </w:p>
    <w:bookmarkEnd w:id="6"/>
    <w:bookmarkStart w:name="z16" w:id="7"/>
    <w:p>
      <w:pPr>
        <w:spacing w:after="0"/>
        <w:ind w:left="0"/>
        <w:jc w:val="both"/>
      </w:pPr>
      <w:r>
        <w:rPr>
          <w:rFonts w:ascii="Times New Roman"/>
          <w:b w:val="false"/>
          <w:i w:val="false"/>
          <w:color w:val="000000"/>
          <w:sz w:val="28"/>
        </w:rPr>
        <w:t>
      2) шығындар – 12068402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179389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49515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- 1232590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1232590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49515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06 қыркүйектегі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03</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85101</w:t>
            </w:r>
          </w:p>
          <w:bookmarkEnd w:id="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9304</w:t>
            </w:r>
          </w:p>
          <w:bookmarkEnd w:id="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61682</w:t>
            </w:r>
          </w:p>
          <w:bookmarkEnd w:id="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3832</w:t>
            </w:r>
          </w:p>
          <w:bookmarkEnd w:id="4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9000</w:t>
            </w:r>
          </w:p>
          <w:bookmarkEnd w:id="4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12000</w:t>
            </w:r>
          </w:p>
          <w:bookmarkEnd w:id="5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18000</w:t>
            </w:r>
          </w:p>
          <w:bookmarkEnd w:id="5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174255</w:t>
            </w:r>
          </w:p>
          <w:bookmarkEnd w:id="5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10</w:t>
            </w:r>
          </w:p>
          <w:bookmarkEnd w:id="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38129</w:t>
            </w:r>
          </w:p>
          <w:bookmarkEnd w:id="6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30768</w:t>
            </w:r>
          </w:p>
          <w:bookmarkEnd w:id="7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565350</w:t>
            </w:r>
          </w:p>
          <w:bookmarkEnd w:id="7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10</w:t>
            </w:r>
          </w:p>
          <w:bookmarkEnd w:id="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