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02ef8" w14:textId="8d02e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Мақаншы ауданы Бахты ауылдық округінің 2025-2027 жылдарға арналған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Мақаншы ауданы мәслихатының 2024 жылғы 30 желтоқсандағы № 16-105/VIII шешімі. Күші жойылды - Абай облысы Мақаншы ауданы мәслихатының 2025 жылғы 30 желтоқсандағы № 32-232/VIII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Абай облысы Мақаншы ауданы мәслихатының 30.12.2025 </w:t>
      </w:r>
      <w:r>
        <w:rPr>
          <w:rFonts w:ascii="Times New Roman"/>
          <w:b w:val="false"/>
          <w:i w:val="false"/>
          <w:color w:val="000000"/>
          <w:sz w:val="28"/>
        </w:rPr>
        <w:t>№ 32-232/VIII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(01.01.2026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2025 бастап қолданысқа енгізіледі.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 тармағының 1) тармақшасына сәйкес, Мақаншы ауданы мәслихаты </w:t>
      </w:r>
      <w:r>
        <w:rPr>
          <w:rFonts w:ascii="Times New Roman"/>
          <w:b/>
          <w:i w:val="false"/>
          <w:color w:val="000000"/>
          <w:sz w:val="28"/>
        </w:rPr>
        <w:t>ШЕШТІ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Кіріспе жаңа редакцияда - Абай облысы Мақаншы ауданы мәслихатының 30.05.2025 </w:t>
      </w:r>
      <w:r>
        <w:rPr>
          <w:rFonts w:ascii="Times New Roman"/>
          <w:b w:val="false"/>
          <w:i w:val="false"/>
          <w:color w:val="000000"/>
          <w:sz w:val="28"/>
        </w:rPr>
        <w:t>№ 22-147/VIII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Мақаншы ауданы Бахты ауылдық округінің 2025-2027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172 453,1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түсімдер – 27 360,0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145 093,1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182 234,1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-9 781,0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9 781,0 мың теңге, соның ішінде::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9 781,0 мың теңге;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00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қаңтарынан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Мақаншы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Биболов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2025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Абай облысы Мақаншы ауданы мәслихатының 05.12.2025 </w:t>
      </w:r>
      <w:r>
        <w:rPr>
          <w:rFonts w:ascii="Times New Roman"/>
          <w:b w:val="false"/>
          <w:i w:val="false"/>
          <w:color w:val="ff0000"/>
          <w:sz w:val="28"/>
        </w:rPr>
        <w:t>№ 29-201/VIII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172 453,1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19 762,0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145 093,1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182 234,1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137 583,1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2026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28 107,0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қазметтерге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3 239,0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Мақаншы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30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16-105/VIIІ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Мақаншы ауданы Бахты ауылдық округінің 2027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19 855,0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Тауарларға,жұмыстарға-және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шығындар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пайдаланылмаған бюджеттік кредиттерді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аппаратының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