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d3ae" w14:textId="e0ed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10-2 "2024-2026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30 мамырдағы № 13-3/1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Көкпекті аудандық бюджеті туралы" 2023 жылғы 26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"2024-2026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- 4 459 337,8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- 1 021 475,0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- 1 170,0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- 3 436 692,8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- 4 940 880,7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- 64 724,0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- 107 068,0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- 42 344,0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- 501 433,0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-501 433,0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- 107 068,0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- 48 953,9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559 547,1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3 436 692,8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ҰОС қатысушыларына, ҰОС мүгедектігі бар адамдар, ҰОС қатысушылары мен мүгедектігі бар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берілетін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аудандық (облыстық маңызы бар қалаларға) бюджеттерге берілетін нысаналы трансферттердің сомаларын бөлу "Ауыл – ел бесігі" жобасы аясында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жолаушылар көлігі және автомобиль жолдары саласындағы аудандық (облыстық маңызы бар қалалар) бюджеттерге берілетін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енгізу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1 440 835,0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даму трансферттері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бюджеттеріне берілетін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жаяу жүргіншілер көпірі құрылысының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бюджеттеріне сумен жабдықтау және су бұру жүйесін дамытуға берілетін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 ауылдағы су құбыры желілерін және су тарту құрылыстарын салудың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бюджеттеріне инженерлік-коммуникациялық инфрақұрылымды дамытуға және (немесе) жайластыруға берілетін нысаналы даму трансферттерінің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ауданы, Көкпекті ауылында жалға берілетін тұрғын үйлердің инженерлік-коммуникациялық инфрақұрылымын салу"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Шәріптоғай ауылындағы медициналық пункттің инженерлік-коммуникациялық инфрақұрылымын салу"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Мамай ауылындағы медициналық пункттің инженерлік-коммуникациялық инфрақұрылымын салу"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Биғаш ауылындағы медициналық пункттің инженерлік-коммуникациялық инфрақұрылымын салу"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Қарамойыл ауылындағы медициналық пункттің инженерлік-коммуникациялық инфрақұрылымын салу"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Үшкүмей ауылындағы медициналық пункттің инженерлік-коммуникациялық инфрақұрылымын салу"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Үлгілімалшы ауылындағы фельдшерлік-акушерлік пункттердің инженерлік-коммуникациялық инфрақұрылымын салу"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бюджеттеріне инженерлік-коммуникациялық инфрақұрылымды дамытуға және (немесе) жайластыруға берілетін нысаналы даму трансферттерінің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Үшкүмей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Мамай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Үлгілімалшы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Қарамойыл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Шәріптоғай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Биғаш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