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3fdb" w14:textId="5713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Қарақол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21-422/VIII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Қарақол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–113 202,4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102 133,4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114 169,4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 пайдалану) - -967,0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967,0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28-569/VIII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21 - 422/VIII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28-569/VIII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21 - 422/VIII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кірістер 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шығындар 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21 - 422/VIII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