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22db" w14:textId="f562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21-417/VIII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Елтай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47 157,4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37 926,4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55 972,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-8 815,0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–8 815,0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пайдаланылатын бос қалдықтары – 8 815,0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