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f55a" w14:textId="c8df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2023 жылғы 22 желтоқсандағы № 8-185/VIII "Үржар ауданының 2024-2026 жылдарға арналған бюджеті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Үржар аудандық мәслихатының 2024 жылғы 10 шілдедегі № 15-293/VIII шешімі. Күші жойылды - Абай облысы Үржар аудандық мәслихатының 2024 жылғы 24 желтоқсандағы № 21-410/VIII шешімі</w:t>
      </w:r>
    </w:p>
    <w:p>
      <w:pPr>
        <w:spacing w:after="0"/>
        <w:ind w:left="0"/>
        <w:jc w:val="both"/>
      </w:pPr>
      <w:r>
        <w:rPr>
          <w:rFonts w:ascii="Times New Roman"/>
          <w:b w:val="false"/>
          <w:i w:val="false"/>
          <w:color w:val="ff0000"/>
          <w:sz w:val="28"/>
        </w:rPr>
        <w:t xml:space="preserve">
      Ескерту. Күші жойылды - Абай облысы Үржар аудандық мәслихатының 24.12.2024 </w:t>
      </w:r>
      <w:r>
        <w:rPr>
          <w:rFonts w:ascii="Times New Roman"/>
          <w:b w:val="false"/>
          <w:i w:val="false"/>
          <w:color w:val="ff0000"/>
          <w:sz w:val="28"/>
        </w:rPr>
        <w:t>№ 21-410/VIII</w:t>
      </w:r>
      <w:r>
        <w:rPr>
          <w:rFonts w:ascii="Times New Roman"/>
          <w:b w:val="false"/>
          <w:i w:val="false"/>
          <w:color w:val="ff0000"/>
          <w:sz w:val="28"/>
        </w:rPr>
        <w:t xml:space="preserve"> шешімімен (01.01.2025 бастап қолданысқа енгізіледі).</w:t>
      </w:r>
    </w:p>
    <w:bookmarkStart w:name="z5" w:id="0"/>
    <w:p>
      <w:pPr>
        <w:spacing w:after="0"/>
        <w:ind w:left="0"/>
        <w:jc w:val="both"/>
      </w:pPr>
      <w:r>
        <w:rPr>
          <w:rFonts w:ascii="Times New Roman"/>
          <w:b w:val="false"/>
          <w:i w:val="false"/>
          <w:color w:val="000000"/>
          <w:sz w:val="28"/>
        </w:rPr>
        <w:t>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"Үржар ауданының 2024-2026 жылдарға арналған бюджеті туралы" 2023 жылғы 22 желтоқсандағы №8-185/VIII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тармак</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Үржар ауданының 2024-2026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10 380 880,3 мың тенге, соның ішінде:</w:t>
      </w:r>
    </w:p>
    <w:bookmarkEnd w:id="3"/>
    <w:bookmarkStart w:name="z10" w:id="4"/>
    <w:p>
      <w:pPr>
        <w:spacing w:after="0"/>
        <w:ind w:left="0"/>
        <w:jc w:val="both"/>
      </w:pPr>
      <w:r>
        <w:rPr>
          <w:rFonts w:ascii="Times New Roman"/>
          <w:b w:val="false"/>
          <w:i w:val="false"/>
          <w:color w:val="000000"/>
          <w:sz w:val="28"/>
        </w:rPr>
        <w:t>
      салықтық түсімдер – 2 197 384,0 мың теңге;</w:t>
      </w:r>
    </w:p>
    <w:bookmarkEnd w:id="4"/>
    <w:bookmarkStart w:name="z11" w:id="5"/>
    <w:p>
      <w:pPr>
        <w:spacing w:after="0"/>
        <w:ind w:left="0"/>
        <w:jc w:val="both"/>
      </w:pPr>
      <w:r>
        <w:rPr>
          <w:rFonts w:ascii="Times New Roman"/>
          <w:b w:val="false"/>
          <w:i w:val="false"/>
          <w:color w:val="000000"/>
          <w:sz w:val="28"/>
        </w:rPr>
        <w:t>
      салықтық емес түсімдер – 29 604,0 мың теңге;</w:t>
      </w:r>
    </w:p>
    <w:bookmarkEnd w:id="5"/>
    <w:bookmarkStart w:name="z12" w:id="6"/>
    <w:p>
      <w:pPr>
        <w:spacing w:after="0"/>
        <w:ind w:left="0"/>
        <w:jc w:val="both"/>
      </w:pPr>
      <w:r>
        <w:rPr>
          <w:rFonts w:ascii="Times New Roman"/>
          <w:b w:val="false"/>
          <w:i w:val="false"/>
          <w:color w:val="000000"/>
          <w:sz w:val="28"/>
        </w:rPr>
        <w:t xml:space="preserve">
      негізгі капиталды сатудан тусетін тусімдер – 8 303,0 мың теңге; </w:t>
      </w:r>
    </w:p>
    <w:bookmarkEnd w:id="6"/>
    <w:bookmarkStart w:name="z13" w:id="7"/>
    <w:p>
      <w:pPr>
        <w:spacing w:after="0"/>
        <w:ind w:left="0"/>
        <w:jc w:val="both"/>
      </w:pPr>
      <w:r>
        <w:rPr>
          <w:rFonts w:ascii="Times New Roman"/>
          <w:b w:val="false"/>
          <w:i w:val="false"/>
          <w:color w:val="000000"/>
          <w:sz w:val="28"/>
        </w:rPr>
        <w:t>
      трансферттер тусімі – 8 145 589,3 мың теңге;</w:t>
      </w:r>
    </w:p>
    <w:bookmarkEnd w:id="7"/>
    <w:bookmarkStart w:name="z14" w:id="8"/>
    <w:p>
      <w:pPr>
        <w:spacing w:after="0"/>
        <w:ind w:left="0"/>
        <w:jc w:val="both"/>
      </w:pPr>
      <w:r>
        <w:rPr>
          <w:rFonts w:ascii="Times New Roman"/>
          <w:b w:val="false"/>
          <w:i w:val="false"/>
          <w:color w:val="000000"/>
          <w:sz w:val="28"/>
        </w:rPr>
        <w:t>
      2) шығындар – 11 659 188,2 мың теңге;</w:t>
      </w:r>
    </w:p>
    <w:bookmarkEnd w:id="8"/>
    <w:bookmarkStart w:name="z15" w:id="9"/>
    <w:p>
      <w:pPr>
        <w:spacing w:after="0"/>
        <w:ind w:left="0"/>
        <w:jc w:val="both"/>
      </w:pPr>
      <w:r>
        <w:rPr>
          <w:rFonts w:ascii="Times New Roman"/>
          <w:b w:val="false"/>
          <w:i w:val="false"/>
          <w:color w:val="000000"/>
          <w:sz w:val="28"/>
        </w:rPr>
        <w:t xml:space="preserve">
      3) таза бюджеттік кредиттеу – 56 280,0 мың теңге, сонын ішінде: </w:t>
      </w:r>
    </w:p>
    <w:bookmarkEnd w:id="9"/>
    <w:bookmarkStart w:name="z16" w:id="10"/>
    <w:p>
      <w:pPr>
        <w:spacing w:after="0"/>
        <w:ind w:left="0"/>
        <w:jc w:val="both"/>
      </w:pPr>
      <w:r>
        <w:rPr>
          <w:rFonts w:ascii="Times New Roman"/>
          <w:b w:val="false"/>
          <w:i w:val="false"/>
          <w:color w:val="000000"/>
          <w:sz w:val="28"/>
        </w:rPr>
        <w:t xml:space="preserve">
      бюджеттік кредиттер – 97 838,0 мың теңге; </w:t>
      </w:r>
    </w:p>
    <w:bookmarkEnd w:id="10"/>
    <w:bookmarkStart w:name="z17" w:id="11"/>
    <w:p>
      <w:pPr>
        <w:spacing w:after="0"/>
        <w:ind w:left="0"/>
        <w:jc w:val="both"/>
      </w:pPr>
      <w:r>
        <w:rPr>
          <w:rFonts w:ascii="Times New Roman"/>
          <w:b w:val="false"/>
          <w:i w:val="false"/>
          <w:color w:val="000000"/>
          <w:sz w:val="28"/>
        </w:rPr>
        <w:t>
      бюджеттік кредиттерді өтеу – 41 558,0 мын тенге;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сонын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мемлекеттік каржы активтерін сатудан тусетін тусімдер – 0,0 мың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- 1 334 587,9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1 334 587,9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1 307 438,0 мың теңге;</w:t>
      </w:r>
    </w:p>
    <w:bookmarkEnd w:id="17"/>
    <w:bookmarkStart w:name="z24" w:id="18"/>
    <w:p>
      <w:pPr>
        <w:spacing w:after="0"/>
        <w:ind w:left="0"/>
        <w:jc w:val="both"/>
      </w:pPr>
      <w:r>
        <w:rPr>
          <w:rFonts w:ascii="Times New Roman"/>
          <w:b w:val="false"/>
          <w:i w:val="false"/>
          <w:color w:val="000000"/>
          <w:sz w:val="28"/>
        </w:rPr>
        <w:t xml:space="preserve">
      қарыздарды өтеу – 43 456,0 мың теңге; </w:t>
      </w:r>
    </w:p>
    <w:bookmarkEnd w:id="18"/>
    <w:bookmarkStart w:name="z25" w:id="19"/>
    <w:p>
      <w:pPr>
        <w:spacing w:after="0"/>
        <w:ind w:left="0"/>
        <w:jc w:val="both"/>
      </w:pPr>
      <w:r>
        <w:rPr>
          <w:rFonts w:ascii="Times New Roman"/>
          <w:b w:val="false"/>
          <w:i w:val="false"/>
          <w:color w:val="000000"/>
          <w:sz w:val="28"/>
        </w:rPr>
        <w:t>
      бюджет каражатының пайдаланылатын қалдықтары – 70 605,9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косымшаларына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10 шілдедегі</w:t>
            </w:r>
            <w:r>
              <w:br/>
            </w:r>
            <w:r>
              <w:rPr>
                <w:rFonts w:ascii="Times New Roman"/>
                <w:b w:val="false"/>
                <w:i w:val="false"/>
                <w:color w:val="000000"/>
                <w:sz w:val="20"/>
              </w:rPr>
              <w:t>№ 15-293/VIII шешіміне</w:t>
            </w:r>
            <w:r>
              <w:br/>
            </w:r>
            <w:r>
              <w:rPr>
                <w:rFonts w:ascii="Times New Roman"/>
                <w:b w:val="false"/>
                <w:i w:val="false"/>
                <w:color w:val="000000"/>
                <w:sz w:val="20"/>
              </w:rPr>
              <w:t xml:space="preserve"> 1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№8-185/VIII шешіміне</w:t>
            </w:r>
            <w:r>
              <w:br/>
            </w:r>
            <w:r>
              <w:rPr>
                <w:rFonts w:ascii="Times New Roman"/>
                <w:b w:val="false"/>
                <w:i w:val="false"/>
                <w:color w:val="000000"/>
                <w:sz w:val="20"/>
              </w:rPr>
              <w:t xml:space="preserve">1 қосымша </w:t>
            </w:r>
          </w:p>
        </w:tc>
      </w:tr>
    </w:tbl>
    <w:bookmarkStart w:name="z30" w:id="22"/>
    <w:p>
      <w:pPr>
        <w:spacing w:after="0"/>
        <w:ind w:left="0"/>
        <w:jc w:val="left"/>
      </w:pPr>
      <w:r>
        <w:rPr>
          <w:rFonts w:ascii="Times New Roman"/>
          <w:b/>
          <w:i w:val="false"/>
          <w:color w:val="000000"/>
        </w:rPr>
        <w:t xml:space="preserve"> Үржар ауданының 2024 жылға арналған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10 380 880,3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8 145 589,3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8 144 446,3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8 144 446,3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11 659 188,2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1 259 743,8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4 227 161,9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2 494 069,2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1 395 281,7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1 395 281,7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736 362,7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451 114,7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451 114,7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451 114,7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658 263,5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658 263,5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658 263,5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579 121,5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945 800,1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945 800,1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-1 334 587,9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1 334 587,9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10 шілдедегі</w:t>
            </w:r>
            <w:r>
              <w:br/>
            </w:r>
            <w:r>
              <w:rPr>
                <w:rFonts w:ascii="Times New Roman"/>
                <w:b w:val="false"/>
                <w:i w:val="false"/>
                <w:color w:val="000000"/>
                <w:sz w:val="20"/>
              </w:rPr>
              <w:t>№15-293/VIII шешіміне</w:t>
            </w:r>
            <w:r>
              <w:br/>
            </w:r>
            <w:r>
              <w:rPr>
                <w:rFonts w:ascii="Times New Roman"/>
                <w:b w:val="false"/>
                <w:i w:val="false"/>
                <w:color w:val="000000"/>
                <w:sz w:val="20"/>
              </w:rPr>
              <w:t xml:space="preserve"> 2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№8-185/VIII шешіміне</w:t>
            </w:r>
            <w:r>
              <w:br/>
            </w:r>
            <w:r>
              <w:rPr>
                <w:rFonts w:ascii="Times New Roman"/>
                <w:b w:val="false"/>
                <w:i w:val="false"/>
                <w:color w:val="000000"/>
                <w:sz w:val="20"/>
              </w:rPr>
              <w:t xml:space="preserve">4 қосымша </w:t>
            </w:r>
          </w:p>
        </w:tc>
      </w:tr>
    </w:tbl>
    <w:bookmarkStart w:name="z32" w:id="23"/>
    <w:p>
      <w:pPr>
        <w:spacing w:after="0"/>
        <w:ind w:left="0"/>
        <w:jc w:val="left"/>
      </w:pPr>
      <w:r>
        <w:rPr>
          <w:rFonts w:ascii="Times New Roman"/>
          <w:b/>
          <w:i w:val="false"/>
          <w:color w:val="000000"/>
        </w:rPr>
        <w:t xml:space="preserve"> Бюджеттік инвестициялық жобаларды жүзеге асыруға бағытталған 2024-2026 жылдарға Үржар ауданы бюджетінің даму бағдарламаларының тізбесі</w:t>
      </w:r>
    </w:p>
    <w:bookmarkEnd w:id="23"/>
    <w:bookmarkStart w:name="z33" w:id="24"/>
    <w:p>
      <w:pPr>
        <w:spacing w:after="0"/>
        <w:ind w:left="0"/>
        <w:jc w:val="both"/>
      </w:pPr>
      <w:r>
        <w:rPr>
          <w:rFonts w:ascii="Times New Roman"/>
          <w:b w:val="false"/>
          <w:i w:val="false"/>
          <w:color w:val="000000"/>
          <w:sz w:val="28"/>
        </w:rPr>
        <w:t>
      (мың теңге)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әкімшілік ғимараты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1 987 350,9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582 069,2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Қаратал ауылында антенна-мачталық құрылғысын салуға" ЖСҚ әзірлеу және сараптамадан өткізу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Жанай ауылында антенна-мачталық құрылғысын салуға" ЖСҚ әзірлеу және сараптамадан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Айтбай ауылында антенна-мачталық құрылғысын салуға" ЖСҚ әзірлеу және сараптамадан өткізу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Батпақты ауылында антенна-мачталық құрылғысын салуға" ЖСҚ әзірлеу және сараптамадан өткізу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Ақжар ауылында антенна-мачталық құрылғысын салуға" ЖСҚ әзірлеу және сараптамадан өткізу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Науалы ауылында антенна-мачталық құрылғысын салуға" ЖСҚ әзірлеу және сараптамадан өткізу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Лайбұлақ ауылында антенна-мачталық құрылғысын салуға" ЖСҚ әзірлеу және сараптамадан өткізу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Қайыңды ауылында медициналық пунктке сыртқы инженерлік желілерді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Көктал ауылындағы фельдшерлік пунктке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Бекет ауылындағы фельдшерлік пунктке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Ақшоқы ауылындағы фельдшерлік пунктке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 дәрігерлік амбулаторияға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Келдімұрат ауылында дәрігерлік амбулаторияға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Бұлақ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Барлық Арасан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Батпақты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Қарабұлақ ауылында дәрігерлік амбулаторияға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Қарабұйрат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Благодатное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Некрасовка ауылындағы фельдшерлік пунктке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Лайбұлақ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1 405 281,7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ауданы,Үржар ауылындағы тұрмыстық-қатты және басқа да улы емес қалдықтар тастау полигоның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1 395 281,7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1 395 281,7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Бекет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Бекет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Некрасовка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Лайбұлақ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Айтбай ауылындағы су құбырын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Малақ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Көктерек ауылындағы мәдениет үйін қайта жаңғырту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денешынықтыру сауықтыру кешенінің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стадионды қайта жаңғырту"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Жаңа Тілек ауылына спорт модуль құрылысы"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ауылына қазандық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Көктерек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Ақшоқы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Қарабұта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Қарабұлақ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Қаратал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ауылына жануарларға арналған баспаналар, уақытша ұстау пункттерін салу"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 айналып өту автомобиль жолын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әуежайы терминалын қайта жаңғырту" әзірленген ЖСҚ сараптамадан өткізу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әуежайы терминалын қайта жаңғырту" әзірленген ЖСҚ сараптамадан өткізу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Таскескен ауылында спорт модулінің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бағдарламасымен салынған жеке тұрғын үй құрылысы үшін 35/10 кВт қосалқы станция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Таскескен ауылында спорт модулінің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бағдарламасымен салынған жеке тұрғын үй құрылысы үшін 35/10 кВт қосалқы станция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Ақжар ауылындағы көп пәтерлі тұрғын үйлерге инженерлік-коммуникациялық инфрақұрылым құрылсына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Таскескен ауылында спорт модулінің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2 608 806,1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