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9ff3" w14:textId="0eb9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ауданының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26 желтоқсандағы № 20/370-VIII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Абай облысы мәслихатының 2024 жылғы 13 желтоқсандағы № 23/154-VIII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13 032 477,8 мың теңге, соның ішінде: </w:t>
      </w:r>
    </w:p>
    <w:p>
      <w:pPr>
        <w:spacing w:after="0"/>
        <w:ind w:left="0"/>
        <w:jc w:val="both"/>
      </w:pPr>
      <w:r>
        <w:rPr>
          <w:rFonts w:ascii="Times New Roman"/>
          <w:b w:val="false"/>
          <w:i w:val="false"/>
          <w:color w:val="000000"/>
          <w:sz w:val="28"/>
        </w:rPr>
        <w:t xml:space="preserve">
      салықтық түсімдер – 7 883 653,0 мың теңге; </w:t>
      </w:r>
    </w:p>
    <w:p>
      <w:pPr>
        <w:spacing w:after="0"/>
        <w:ind w:left="0"/>
        <w:jc w:val="both"/>
      </w:pPr>
      <w:r>
        <w:rPr>
          <w:rFonts w:ascii="Times New Roman"/>
          <w:b w:val="false"/>
          <w:i w:val="false"/>
          <w:color w:val="000000"/>
          <w:sz w:val="28"/>
        </w:rPr>
        <w:t xml:space="preserve">
      салықтық емес түсімдер – 1 305 783,0 мың теңге; </w:t>
      </w:r>
    </w:p>
    <w:p>
      <w:pPr>
        <w:spacing w:after="0"/>
        <w:ind w:left="0"/>
        <w:jc w:val="both"/>
      </w:pPr>
      <w:r>
        <w:rPr>
          <w:rFonts w:ascii="Times New Roman"/>
          <w:b w:val="false"/>
          <w:i w:val="false"/>
          <w:color w:val="000000"/>
          <w:sz w:val="28"/>
        </w:rPr>
        <w:t>
      негізгі капиталды сатудан түсетін түсімдер – 5 000,0 мың теңге;</w:t>
      </w:r>
    </w:p>
    <w:p>
      <w:pPr>
        <w:spacing w:after="0"/>
        <w:ind w:left="0"/>
        <w:jc w:val="both"/>
      </w:pPr>
      <w:r>
        <w:rPr>
          <w:rFonts w:ascii="Times New Roman"/>
          <w:b w:val="false"/>
          <w:i w:val="false"/>
          <w:color w:val="000000"/>
          <w:sz w:val="28"/>
        </w:rPr>
        <w:t>
      трансферттер түсімі – 3 838 041,8 мың теңге;</w:t>
      </w:r>
    </w:p>
    <w:p>
      <w:pPr>
        <w:spacing w:after="0"/>
        <w:ind w:left="0"/>
        <w:jc w:val="both"/>
      </w:pPr>
      <w:r>
        <w:rPr>
          <w:rFonts w:ascii="Times New Roman"/>
          <w:b w:val="false"/>
          <w:i w:val="false"/>
          <w:color w:val="000000"/>
          <w:sz w:val="28"/>
        </w:rPr>
        <w:t>
      2) шығындар – 14 759 766,3 мың теңге;</w:t>
      </w:r>
    </w:p>
    <w:p>
      <w:pPr>
        <w:spacing w:after="0"/>
        <w:ind w:left="0"/>
        <w:jc w:val="both"/>
      </w:pPr>
      <w:r>
        <w:rPr>
          <w:rFonts w:ascii="Times New Roman"/>
          <w:b w:val="false"/>
          <w:i w:val="false"/>
          <w:color w:val="000000"/>
          <w:sz w:val="28"/>
        </w:rPr>
        <w:t>
      3) таза бюджеттік кредиттеу – 6 287,0 мың теңге, соның ішінде:</w:t>
      </w:r>
    </w:p>
    <w:p>
      <w:pPr>
        <w:spacing w:after="0"/>
        <w:ind w:left="0"/>
        <w:jc w:val="both"/>
      </w:pPr>
      <w:r>
        <w:rPr>
          <w:rFonts w:ascii="Times New Roman"/>
          <w:b w:val="false"/>
          <w:i w:val="false"/>
          <w:color w:val="000000"/>
          <w:sz w:val="28"/>
        </w:rPr>
        <w:t>
      бюджеттік кредиттер – 98 300,0 мың теңге;</w:t>
      </w:r>
    </w:p>
    <w:p>
      <w:pPr>
        <w:spacing w:after="0"/>
        <w:ind w:left="0"/>
        <w:jc w:val="both"/>
      </w:pPr>
      <w:r>
        <w:rPr>
          <w:rFonts w:ascii="Times New Roman"/>
          <w:b w:val="false"/>
          <w:i w:val="false"/>
          <w:color w:val="000000"/>
          <w:sz w:val="28"/>
        </w:rPr>
        <w:t>
      бюджеттік кредиттерді өтеу – 92 013,0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- 1 733 575,5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1 733 575,5 мың теңге, соның ішінде:</w:t>
      </w:r>
    </w:p>
    <w:p>
      <w:pPr>
        <w:spacing w:after="0"/>
        <w:ind w:left="0"/>
        <w:jc w:val="both"/>
      </w:pPr>
      <w:r>
        <w:rPr>
          <w:rFonts w:ascii="Times New Roman"/>
          <w:b w:val="false"/>
          <w:i w:val="false"/>
          <w:color w:val="000000"/>
          <w:sz w:val="28"/>
        </w:rPr>
        <w:t>
      қарыздар түсімі – 1 713 980,0 мың теңге;</w:t>
      </w:r>
    </w:p>
    <w:p>
      <w:pPr>
        <w:spacing w:after="0"/>
        <w:ind w:left="0"/>
        <w:jc w:val="both"/>
      </w:pPr>
      <w:r>
        <w:rPr>
          <w:rFonts w:ascii="Times New Roman"/>
          <w:b w:val="false"/>
          <w:i w:val="false"/>
          <w:color w:val="000000"/>
          <w:sz w:val="28"/>
        </w:rPr>
        <w:t>
      қарыздарды өтеу – 92 013,0 мың теңге;</w:t>
      </w:r>
    </w:p>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27.11.2025 </w:t>
      </w:r>
      <w:r>
        <w:rPr>
          <w:rFonts w:ascii="Times New Roman"/>
          <w:b w:val="false"/>
          <w:i w:val="false"/>
          <w:color w:val="000000"/>
          <w:sz w:val="28"/>
        </w:rPr>
        <w:t>№ 31/523-VIII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Аудандық бюджетке жоғары деңгейлі бюджеттен түсетін трансферттер мен субвенциялар көлемi – 3 258 515,0 мың теңге сомасында бекітілсін.</w:t>
      </w:r>
    </w:p>
    <w:bookmarkEnd w:id="2"/>
    <w:bookmarkStart w:name="z8" w:id="3"/>
    <w:p>
      <w:pPr>
        <w:spacing w:after="0"/>
        <w:ind w:left="0"/>
        <w:jc w:val="both"/>
      </w:pPr>
      <w:r>
        <w:rPr>
          <w:rFonts w:ascii="Times New Roman"/>
          <w:b w:val="false"/>
          <w:i w:val="false"/>
          <w:color w:val="000000"/>
          <w:sz w:val="28"/>
        </w:rPr>
        <w:t xml:space="preserve">
      3. 2025 жылға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Абай облысы мәслихатының 2024 жылғы 13 желтоқсандағы № 23/154-VIII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төмен тұрған бюджеттен жоғары тұрған бюджеттің шығындарын өтеуге берілетін трансферттердің түсімдері көзделсін:</w:t>
      </w:r>
    </w:p>
    <w:bookmarkEnd w:id="4"/>
    <w:p>
      <w:pPr>
        <w:spacing w:after="0"/>
        <w:ind w:left="0"/>
        <w:jc w:val="both"/>
      </w:pPr>
      <w:r>
        <w:rPr>
          <w:rFonts w:ascii="Times New Roman"/>
          <w:b w:val="false"/>
          <w:i w:val="false"/>
          <w:color w:val="000000"/>
          <w:sz w:val="28"/>
        </w:rPr>
        <w:t>
      - Бюджеттік алып коюлар – 6 129 074,0 мың теңге</w:t>
      </w:r>
    </w:p>
    <w:p>
      <w:pPr>
        <w:spacing w:after="0"/>
        <w:ind w:left="0"/>
        <w:jc w:val="both"/>
      </w:pPr>
      <w:r>
        <w:rPr>
          <w:rFonts w:ascii="Times New Roman"/>
          <w:b w:val="false"/>
          <w:i w:val="false"/>
          <w:color w:val="000000"/>
          <w:sz w:val="28"/>
        </w:rPr>
        <w:t>
      - Заңнаманы өзгертуге байланысты жоғары тұрған бюджеттің шығындарын өтеуге төменгі тұрған бюджеттен ағымдағы нысаналы трансферттер – 45 415,0 мың теңге</w:t>
      </w:r>
    </w:p>
    <w:bookmarkStart w:name="z10" w:id="5"/>
    <w:p>
      <w:pPr>
        <w:spacing w:after="0"/>
        <w:ind w:left="0"/>
        <w:jc w:val="both"/>
      </w:pPr>
      <w:r>
        <w:rPr>
          <w:rFonts w:ascii="Times New Roman"/>
          <w:b w:val="false"/>
          <w:i w:val="false"/>
          <w:color w:val="000000"/>
          <w:sz w:val="28"/>
        </w:rPr>
        <w:t xml:space="preserve">
      5. 2026 жылдың бюджеті – 9 228 734,0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2027 жылдың бюджеті – 9 505 596,0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Ауданның жергілікті атқарушы органының резерві 2025 жылға 60 000,0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2025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2025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27.11.2025 </w:t>
      </w:r>
      <w:r>
        <w:rPr>
          <w:rFonts w:ascii="Times New Roman"/>
          <w:b w:val="false"/>
          <w:i w:val="false"/>
          <w:color w:val="ff0000"/>
          <w:sz w:val="28"/>
        </w:rPr>
        <w:t>№ 31/523-VIII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Жарма ауданының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8 549 391,3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3 556 566,3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3 554 712,3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6 312 946,2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Жарма ауданының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Ауданның жергілікті атқарушы органының 2025 жылға арналған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жылы ауылдық елді мекендердің әлеуметтік сала мамандарына әлеуметтік қолдау шараларын іске асыру үшін бөлінген қаражат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