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81ed" w14:textId="0c98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10/199-VIІI "2024-2026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туралы" Жарма аудандық мәслихатының 2024 жылғы 05 қаңтардағы № 10/199-VІII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36 982,0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5 500,0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31 482,0 мың теңге;</w:t>
      </w:r>
    </w:p>
    <w:bookmarkEnd w:id="7"/>
    <w:bookmarkStart w:name="z14" w:id="8"/>
    <w:p>
      <w:pPr>
        <w:spacing w:after="0"/>
        <w:ind w:left="0"/>
        <w:jc w:val="both"/>
      </w:pPr>
      <w:r>
        <w:rPr>
          <w:rFonts w:ascii="Times New Roman"/>
          <w:b w:val="false"/>
          <w:i w:val="false"/>
          <w:color w:val="000000"/>
          <w:sz w:val="28"/>
        </w:rPr>
        <w:t>
      2) шығындар – 38 865,6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- 1 883,6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1 883,6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1 883,6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