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765c" w14:textId="4577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10/204-VIІI "2024-2026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туралы" Жарма аудандық мәслихатының 2024 жылғы 05 қаңтардағы № 10/204-VІII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159 290,0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8 786,0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150 504,0 мың теңге;</w:t>
      </w:r>
    </w:p>
    <w:bookmarkEnd w:id="7"/>
    <w:bookmarkStart w:name="z14" w:id="8"/>
    <w:p>
      <w:pPr>
        <w:spacing w:after="0"/>
        <w:ind w:left="0"/>
        <w:jc w:val="both"/>
      </w:pPr>
      <w:r>
        <w:rPr>
          <w:rFonts w:ascii="Times New Roman"/>
          <w:b w:val="false"/>
          <w:i w:val="false"/>
          <w:color w:val="000000"/>
          <w:sz w:val="28"/>
        </w:rPr>
        <w:t>
      2) шығындар – 161 231,5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- 1 941,5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1 941,5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