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89a0" w14:textId="8618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10/190-VIІI "2024-2026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туралы" Жарма аудандық мәслихатының 2024 жылғы 05 қаңтардағы № 10/190-VІII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25 886,0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3 000,0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22 886,0 мың теңге;</w:t>
      </w:r>
    </w:p>
    <w:bookmarkEnd w:id="7"/>
    <w:bookmarkStart w:name="z14" w:id="8"/>
    <w:p>
      <w:pPr>
        <w:spacing w:after="0"/>
        <w:ind w:left="0"/>
        <w:jc w:val="both"/>
      </w:pPr>
      <w:r>
        <w:rPr>
          <w:rFonts w:ascii="Times New Roman"/>
          <w:b w:val="false"/>
          <w:i w:val="false"/>
          <w:color w:val="000000"/>
          <w:sz w:val="28"/>
        </w:rPr>
        <w:t>
      2) шығындар – 26 622,1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- 736,1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736,1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736,1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